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0D7E74" w:rsidRDefault="00DE3ABB">
      <w:pPr>
        <w:pStyle w:val="Default"/>
        <w:rPr>
          <w:sz w:val="22"/>
          <w:szCs w:val="22"/>
        </w:rPr>
      </w:pPr>
    </w:p>
    <w:p w14:paraId="697A229B" w14:textId="77777777" w:rsidR="00DE3ABB" w:rsidRPr="000D7E74" w:rsidRDefault="00DE3ABB">
      <w:pPr>
        <w:pStyle w:val="Default"/>
        <w:rPr>
          <w:sz w:val="22"/>
          <w:szCs w:val="22"/>
        </w:rPr>
      </w:pPr>
    </w:p>
    <w:p w14:paraId="0D8E7CC3" w14:textId="77777777" w:rsidR="00DE3ABB" w:rsidRPr="000D7E74" w:rsidRDefault="00DE3ABB">
      <w:pPr>
        <w:pStyle w:val="Default"/>
        <w:rPr>
          <w:sz w:val="22"/>
          <w:szCs w:val="22"/>
        </w:rPr>
      </w:pPr>
    </w:p>
    <w:p w14:paraId="683F42A1" w14:textId="65949CA4" w:rsidR="00D40FE5" w:rsidRPr="000D7E74" w:rsidRDefault="00D40FE5" w:rsidP="005011CE">
      <w:pPr>
        <w:pStyle w:val="Default"/>
        <w:spacing w:line="360" w:lineRule="auto"/>
        <w:jc w:val="center"/>
        <w:rPr>
          <w:b/>
          <w:bCs/>
          <w:sz w:val="22"/>
          <w:szCs w:val="22"/>
        </w:rPr>
      </w:pPr>
      <w:r w:rsidRPr="000D7E74">
        <w:rPr>
          <w:b/>
          <w:bCs/>
          <w:sz w:val="22"/>
          <w:szCs w:val="22"/>
        </w:rPr>
        <w:t>AKCINĖ BENDROVĖ „VIA LIETUVA“</w:t>
      </w:r>
    </w:p>
    <w:p w14:paraId="3068A870" w14:textId="77777777" w:rsidR="00497052" w:rsidRPr="000D7E74"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0D7E74" w14:paraId="5DAEEB62" w14:textId="77777777" w:rsidTr="00BF5AC7">
        <w:tc>
          <w:tcPr>
            <w:tcW w:w="6237" w:type="dxa"/>
          </w:tcPr>
          <w:p w14:paraId="5C05E8BD" w14:textId="77777777" w:rsidR="00497052" w:rsidRPr="000D7E74" w:rsidRDefault="00F161E9"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0D7E74">
              <w:rPr>
                <w:sz w:val="22"/>
                <w:szCs w:val="22"/>
              </w:rPr>
              <w:t>Tiekėjams</w:t>
            </w:r>
          </w:p>
          <w:p w14:paraId="00C6D4C0" w14:textId="27E55763" w:rsidR="001E7FF7" w:rsidRPr="000D7E74" w:rsidRDefault="001E7FF7"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i/>
                <w:iCs/>
                <w:sz w:val="22"/>
                <w:szCs w:val="22"/>
              </w:rPr>
            </w:pPr>
            <w:r w:rsidRPr="000D7E74">
              <w:rPr>
                <w:i/>
                <w:iCs/>
                <w:sz w:val="22"/>
                <w:szCs w:val="22"/>
              </w:rPr>
              <w:t>(CVP IS priemonėmis)</w:t>
            </w:r>
          </w:p>
        </w:tc>
        <w:tc>
          <w:tcPr>
            <w:tcW w:w="3402" w:type="dxa"/>
          </w:tcPr>
          <w:p w14:paraId="65571D86" w14:textId="77777777" w:rsidR="005E5F8D" w:rsidRDefault="00EB0474" w:rsidP="00E65F8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0D7E74">
              <w:rPr>
                <w:sz w:val="22"/>
                <w:szCs w:val="22"/>
              </w:rPr>
              <w:t xml:space="preserve">    </w:t>
            </w:r>
            <w:r w:rsidR="00584F35" w:rsidRPr="000D7E74">
              <w:rPr>
                <w:sz w:val="22"/>
                <w:szCs w:val="22"/>
              </w:rPr>
              <w:t>202</w:t>
            </w:r>
            <w:r w:rsidR="007D2F0F">
              <w:rPr>
                <w:sz w:val="22"/>
                <w:szCs w:val="22"/>
              </w:rPr>
              <w:t>6</w:t>
            </w:r>
            <w:r w:rsidR="00AB1EBD" w:rsidRPr="000D7E74">
              <w:rPr>
                <w:sz w:val="22"/>
                <w:szCs w:val="22"/>
              </w:rPr>
              <w:t>-</w:t>
            </w:r>
            <w:r w:rsidR="007D2F0F">
              <w:rPr>
                <w:sz w:val="22"/>
                <w:szCs w:val="22"/>
              </w:rPr>
              <w:t>0</w:t>
            </w:r>
            <w:r w:rsidR="005A5265">
              <w:rPr>
                <w:sz w:val="22"/>
                <w:szCs w:val="22"/>
              </w:rPr>
              <w:t>5</w:t>
            </w:r>
            <w:r w:rsidR="00FB153D">
              <w:rPr>
                <w:sz w:val="22"/>
                <w:szCs w:val="22"/>
              </w:rPr>
              <w:t>-</w:t>
            </w:r>
            <w:r w:rsidR="005E5F8D">
              <w:rPr>
                <w:sz w:val="22"/>
                <w:szCs w:val="22"/>
              </w:rPr>
              <w:t>25,</w:t>
            </w:r>
          </w:p>
          <w:p w14:paraId="66DC8936" w14:textId="6A860527" w:rsidR="00497052" w:rsidRPr="000D7E74" w:rsidRDefault="005E5F8D" w:rsidP="00E65F8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Pr>
                <w:sz w:val="22"/>
                <w:szCs w:val="22"/>
              </w:rPr>
              <w:t xml:space="preserve"> </w:t>
            </w:r>
            <w:r w:rsidR="000A069D">
              <w:rPr>
                <w:sz w:val="22"/>
                <w:szCs w:val="22"/>
              </w:rPr>
              <w:t xml:space="preserve">   </w:t>
            </w:r>
            <w:r w:rsidR="00335D60">
              <w:rPr>
                <w:sz w:val="22"/>
                <w:szCs w:val="22"/>
              </w:rPr>
              <w:t>Nr. 2026-SD-</w:t>
            </w:r>
            <w:r>
              <w:rPr>
                <w:sz w:val="22"/>
                <w:szCs w:val="22"/>
              </w:rPr>
              <w:t>455</w:t>
            </w:r>
          </w:p>
        </w:tc>
        <w:tc>
          <w:tcPr>
            <w:tcW w:w="1696" w:type="dxa"/>
          </w:tcPr>
          <w:p w14:paraId="3588D70D" w14:textId="48722061" w:rsidR="00497052" w:rsidRPr="000D7E7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550F66" w:rsidRDefault="00497052" w:rsidP="005011CE">
      <w:pPr>
        <w:pStyle w:val="Default"/>
        <w:spacing w:line="360" w:lineRule="auto"/>
        <w:jc w:val="center"/>
        <w:rPr>
          <w:sz w:val="22"/>
          <w:szCs w:val="22"/>
        </w:rPr>
      </w:pPr>
    </w:p>
    <w:p w14:paraId="082711B2" w14:textId="05D10DC1" w:rsidR="00D40FE5" w:rsidRPr="00550F66" w:rsidRDefault="004A0746" w:rsidP="00B72CDC">
      <w:pPr>
        <w:pStyle w:val="Default"/>
        <w:spacing w:line="240" w:lineRule="auto"/>
        <w:ind w:left="142"/>
        <w:jc w:val="both"/>
        <w:rPr>
          <w:b/>
          <w:bCs/>
          <w:sz w:val="22"/>
          <w:szCs w:val="22"/>
        </w:rPr>
      </w:pPr>
      <w:r w:rsidRPr="00550F66">
        <w:rPr>
          <w:b/>
          <w:bCs/>
          <w:sz w:val="22"/>
          <w:szCs w:val="22"/>
        </w:rPr>
        <w:t xml:space="preserve">DĖL </w:t>
      </w:r>
      <w:r w:rsidR="004F5315" w:rsidRPr="00550F66">
        <w:rPr>
          <w:b/>
          <w:bCs/>
          <w:sz w:val="22"/>
          <w:szCs w:val="22"/>
        </w:rPr>
        <w:t>PIRKIMO DOKUMENTŲ PAAIŠKINIMO / PATIKSLINIMO (</w:t>
      </w:r>
      <w:r w:rsidR="00505647">
        <w:rPr>
          <w:b/>
          <w:bCs/>
          <w:sz w:val="22"/>
          <w:szCs w:val="22"/>
        </w:rPr>
        <w:t>1</w:t>
      </w:r>
      <w:r w:rsidR="004F5315" w:rsidRPr="00550F66">
        <w:rPr>
          <w:b/>
          <w:bCs/>
          <w:sz w:val="22"/>
          <w:szCs w:val="22"/>
        </w:rPr>
        <w:t>)</w:t>
      </w:r>
    </w:p>
    <w:p w14:paraId="73920697" w14:textId="77777777" w:rsidR="00D40FE5" w:rsidRPr="00550F66" w:rsidRDefault="00D40FE5" w:rsidP="00F51957">
      <w:pPr>
        <w:pStyle w:val="Default"/>
        <w:spacing w:line="360" w:lineRule="auto"/>
        <w:ind w:left="142"/>
        <w:rPr>
          <w:sz w:val="22"/>
          <w:szCs w:val="22"/>
        </w:rPr>
      </w:pPr>
    </w:p>
    <w:p w14:paraId="4EA05820" w14:textId="181969AD" w:rsidR="004C6832" w:rsidRPr="004555CB" w:rsidRDefault="002737A6" w:rsidP="00F51957">
      <w:pPr>
        <w:pStyle w:val="BodyText"/>
        <w:ind w:firstLine="0"/>
        <w:jc w:val="left"/>
        <w:rPr>
          <w:rFonts w:ascii="Arial" w:hAnsi="Arial" w:cs="Arial"/>
          <w:sz w:val="22"/>
          <w:szCs w:val="22"/>
        </w:rPr>
      </w:pPr>
      <w:r w:rsidRPr="004555CB">
        <w:rPr>
          <w:rFonts w:ascii="Arial" w:hAnsi="Arial" w:cs="Arial"/>
          <w:sz w:val="22"/>
          <w:szCs w:val="22"/>
        </w:rPr>
        <w:t xml:space="preserve">    </w:t>
      </w:r>
      <w:r w:rsidR="00F51957" w:rsidRPr="004555CB">
        <w:rPr>
          <w:rFonts w:ascii="Arial" w:hAnsi="Arial" w:cs="Arial"/>
          <w:sz w:val="22"/>
          <w:szCs w:val="22"/>
        </w:rPr>
        <w:t xml:space="preserve">   </w:t>
      </w:r>
      <w:r w:rsidR="004555CB">
        <w:rPr>
          <w:rFonts w:ascii="Arial" w:hAnsi="Arial" w:cs="Arial"/>
          <w:sz w:val="22"/>
          <w:szCs w:val="22"/>
        </w:rPr>
        <w:t xml:space="preserve">   </w:t>
      </w:r>
      <w:r w:rsidR="00F51957" w:rsidRPr="004555CB">
        <w:rPr>
          <w:rFonts w:ascii="Arial" w:hAnsi="Arial" w:cs="Arial"/>
          <w:sz w:val="22"/>
          <w:szCs w:val="22"/>
        </w:rPr>
        <w:t xml:space="preserve"> </w:t>
      </w:r>
      <w:r w:rsidR="004F5315" w:rsidRPr="004555CB">
        <w:rPr>
          <w:rFonts w:ascii="Arial" w:hAnsi="Arial" w:cs="Arial"/>
          <w:sz w:val="22"/>
          <w:szCs w:val="22"/>
        </w:rPr>
        <w:t xml:space="preserve">Akcinė bendrovė „Via Lietuva“ gavo </w:t>
      </w:r>
      <w:r w:rsidR="00CE548A" w:rsidRPr="004555CB">
        <w:rPr>
          <w:rFonts w:ascii="Arial" w:hAnsi="Arial" w:cs="Arial"/>
          <w:sz w:val="22"/>
          <w:szCs w:val="22"/>
        </w:rPr>
        <w:t>t</w:t>
      </w:r>
      <w:r w:rsidR="004F5315" w:rsidRPr="004555CB">
        <w:rPr>
          <w:rFonts w:ascii="Arial" w:hAnsi="Arial" w:cs="Arial"/>
          <w:sz w:val="22"/>
          <w:szCs w:val="22"/>
        </w:rPr>
        <w:t>iekėj</w:t>
      </w:r>
      <w:r w:rsidR="00DE5A31">
        <w:rPr>
          <w:rFonts w:ascii="Arial" w:hAnsi="Arial" w:cs="Arial"/>
          <w:sz w:val="22"/>
          <w:szCs w:val="22"/>
        </w:rPr>
        <w:t>o</w:t>
      </w:r>
      <w:r w:rsidR="004F5315" w:rsidRPr="004555CB">
        <w:rPr>
          <w:rFonts w:ascii="Arial" w:hAnsi="Arial" w:cs="Arial"/>
          <w:sz w:val="22"/>
          <w:szCs w:val="22"/>
        </w:rPr>
        <w:t xml:space="preserve"> klausim</w:t>
      </w:r>
      <w:r w:rsidR="00DE5A31">
        <w:rPr>
          <w:rFonts w:ascii="Arial" w:hAnsi="Arial" w:cs="Arial"/>
          <w:sz w:val="22"/>
          <w:szCs w:val="22"/>
        </w:rPr>
        <w:t>us</w:t>
      </w:r>
      <w:r w:rsidR="004F5315" w:rsidRPr="004555CB">
        <w:rPr>
          <w:rFonts w:ascii="Arial" w:hAnsi="Arial" w:cs="Arial"/>
          <w:sz w:val="22"/>
          <w:szCs w:val="22"/>
        </w:rPr>
        <w:t xml:space="preserve"> dėl viešojo pirkimo </w:t>
      </w:r>
      <w:r w:rsidR="00AB1EBD" w:rsidRPr="004555CB">
        <w:rPr>
          <w:rFonts w:ascii="Arial" w:hAnsi="Arial" w:cs="Arial"/>
          <w:sz w:val="22"/>
          <w:szCs w:val="22"/>
        </w:rPr>
        <w:t>(</w:t>
      </w:r>
      <w:r w:rsidR="001E7FF7" w:rsidRPr="004555CB">
        <w:rPr>
          <w:rFonts w:ascii="Arial" w:hAnsi="Arial" w:cs="Arial"/>
          <w:sz w:val="22"/>
          <w:szCs w:val="22"/>
        </w:rPr>
        <w:t>pirkimo ID</w:t>
      </w:r>
      <w:r w:rsidR="00EB0474" w:rsidRPr="004555CB">
        <w:rPr>
          <w:rFonts w:ascii="Arial" w:hAnsi="Arial" w:cs="Arial"/>
          <w:sz w:val="22"/>
          <w:szCs w:val="22"/>
        </w:rPr>
        <w:t xml:space="preserve"> </w:t>
      </w:r>
      <w:r w:rsidR="001E7FF7" w:rsidRPr="004555CB">
        <w:rPr>
          <w:rFonts w:ascii="Arial" w:hAnsi="Arial" w:cs="Arial"/>
          <w:sz w:val="22"/>
          <w:szCs w:val="22"/>
        </w:rPr>
        <w:t>Centrinėje</w:t>
      </w:r>
    </w:p>
    <w:p w14:paraId="14452F88" w14:textId="78619A04" w:rsidR="00F438A5" w:rsidRPr="004555CB" w:rsidRDefault="001E7FF7" w:rsidP="00F51957">
      <w:pPr>
        <w:pStyle w:val="BodyText"/>
        <w:ind w:firstLine="0"/>
        <w:jc w:val="left"/>
        <w:rPr>
          <w:rFonts w:ascii="Arial" w:hAnsi="Arial" w:cs="Arial"/>
          <w:sz w:val="22"/>
          <w:szCs w:val="22"/>
        </w:rPr>
      </w:pPr>
      <w:r w:rsidRPr="004555CB">
        <w:rPr>
          <w:rFonts w:ascii="Arial" w:hAnsi="Arial" w:cs="Arial"/>
          <w:sz w:val="22"/>
          <w:szCs w:val="22"/>
        </w:rPr>
        <w:t xml:space="preserve">viešųjų pirkimų informacinėje sistemoje </w:t>
      </w:r>
      <w:r w:rsidR="00F8394D" w:rsidRPr="004555CB">
        <w:rPr>
          <w:rFonts w:ascii="Arial" w:hAnsi="Arial" w:cs="Arial"/>
          <w:sz w:val="22"/>
          <w:szCs w:val="22"/>
        </w:rPr>
        <w:t>–</w:t>
      </w:r>
      <w:r w:rsidRPr="004555CB">
        <w:rPr>
          <w:rFonts w:ascii="Arial" w:hAnsi="Arial" w:cs="Arial"/>
          <w:sz w:val="22"/>
          <w:szCs w:val="22"/>
        </w:rPr>
        <w:t xml:space="preserve"> </w:t>
      </w:r>
      <w:r w:rsidR="00492524" w:rsidRPr="004555CB">
        <w:rPr>
          <w:rFonts w:ascii="Arial" w:hAnsi="Arial" w:cs="Arial"/>
          <w:sz w:val="22"/>
          <w:szCs w:val="22"/>
        </w:rPr>
        <w:t>7725489</w:t>
      </w:r>
      <w:r w:rsidR="00AB1EBD" w:rsidRPr="004555CB">
        <w:rPr>
          <w:rFonts w:ascii="Arial" w:hAnsi="Arial" w:cs="Arial"/>
          <w:sz w:val="22"/>
          <w:szCs w:val="22"/>
        </w:rPr>
        <w:t xml:space="preserve">) </w:t>
      </w:r>
      <w:r w:rsidR="004F5315" w:rsidRPr="004555CB">
        <w:rPr>
          <w:rFonts w:ascii="Arial" w:hAnsi="Arial" w:cs="Arial"/>
          <w:sz w:val="22"/>
          <w:szCs w:val="22"/>
        </w:rPr>
        <w:t>„</w:t>
      </w:r>
      <w:r w:rsidR="00F438A5" w:rsidRPr="004555CB">
        <w:rPr>
          <w:rFonts w:ascii="Arial" w:hAnsi="Arial" w:cs="Arial"/>
          <w:sz w:val="22"/>
          <w:szCs w:val="22"/>
        </w:rPr>
        <w:t xml:space="preserve">Eismo kontrolės įrangos įrengimas valstybinės </w:t>
      </w:r>
    </w:p>
    <w:p w14:paraId="53FD65FD" w14:textId="5A97744E" w:rsidR="004F5315" w:rsidRPr="004555CB" w:rsidRDefault="00F438A5" w:rsidP="00F51957">
      <w:pPr>
        <w:pStyle w:val="BodyText"/>
        <w:ind w:firstLine="0"/>
        <w:jc w:val="left"/>
        <w:rPr>
          <w:rFonts w:ascii="Arial" w:hAnsi="Arial" w:cs="Arial"/>
          <w:b/>
          <w:bCs/>
          <w:sz w:val="22"/>
          <w:szCs w:val="22"/>
        </w:rPr>
      </w:pPr>
      <w:r w:rsidRPr="004555CB">
        <w:rPr>
          <w:rFonts w:ascii="Arial" w:hAnsi="Arial" w:cs="Arial"/>
          <w:sz w:val="22"/>
          <w:szCs w:val="22"/>
        </w:rPr>
        <w:t>reikšmės keliuose, II etapas</w:t>
      </w:r>
      <w:r w:rsidR="004F5315" w:rsidRPr="004555CB">
        <w:rPr>
          <w:rFonts w:ascii="Arial" w:hAnsi="Arial" w:cs="Arial"/>
          <w:sz w:val="22"/>
          <w:szCs w:val="22"/>
        </w:rPr>
        <w:t>“</w:t>
      </w:r>
      <w:r w:rsidR="009575AB" w:rsidRPr="004555CB">
        <w:rPr>
          <w:rFonts w:ascii="Arial" w:hAnsi="Arial" w:cs="Arial"/>
          <w:sz w:val="22"/>
          <w:szCs w:val="22"/>
        </w:rPr>
        <w:t xml:space="preserve"> </w:t>
      </w:r>
      <w:r w:rsidR="004F5315" w:rsidRPr="004555CB">
        <w:rPr>
          <w:rFonts w:ascii="Arial" w:hAnsi="Arial" w:cs="Arial"/>
          <w:sz w:val="22"/>
          <w:szCs w:val="22"/>
        </w:rPr>
        <w:t xml:space="preserve"> dokumentų.</w:t>
      </w:r>
    </w:p>
    <w:p w14:paraId="3B3E783C" w14:textId="3D5C1028" w:rsidR="004F5315" w:rsidRPr="004555CB" w:rsidRDefault="002737A6" w:rsidP="00550F66">
      <w:pPr>
        <w:ind w:firstLine="567"/>
        <w:jc w:val="both"/>
        <w:rPr>
          <w:rFonts w:ascii="Arial" w:hAnsi="Arial" w:cs="Arial"/>
          <w:sz w:val="22"/>
          <w:szCs w:val="22"/>
          <w:lang w:val="lt-LT"/>
        </w:rPr>
      </w:pPr>
      <w:r w:rsidRPr="004555CB">
        <w:rPr>
          <w:rFonts w:ascii="Arial" w:hAnsi="Arial" w:cs="Arial"/>
          <w:sz w:val="22"/>
          <w:szCs w:val="22"/>
          <w:lang w:val="lt-LT"/>
        </w:rPr>
        <w:t xml:space="preserve"> </w:t>
      </w:r>
      <w:r w:rsidR="00CE548A" w:rsidRPr="004555CB">
        <w:rPr>
          <w:rFonts w:ascii="Arial" w:hAnsi="Arial" w:cs="Arial"/>
          <w:sz w:val="22"/>
          <w:szCs w:val="22"/>
          <w:lang w:val="lt-LT"/>
        </w:rPr>
        <w:t xml:space="preserve"> </w:t>
      </w:r>
      <w:r w:rsidR="004F5315" w:rsidRPr="004555CB">
        <w:rPr>
          <w:rFonts w:ascii="Arial" w:hAnsi="Arial" w:cs="Arial"/>
          <w:sz w:val="22"/>
          <w:szCs w:val="22"/>
          <w:lang w:val="lt-LT"/>
        </w:rPr>
        <w:t xml:space="preserve">Perkančioji organizacija teikia </w:t>
      </w:r>
      <w:r w:rsidR="00B35C1E" w:rsidRPr="004555CB">
        <w:rPr>
          <w:rFonts w:ascii="Arial" w:hAnsi="Arial" w:cs="Arial"/>
          <w:sz w:val="22"/>
          <w:szCs w:val="22"/>
          <w:lang w:val="lt-LT"/>
        </w:rPr>
        <w:t>t</w:t>
      </w:r>
      <w:r w:rsidR="004F5315" w:rsidRPr="004555CB">
        <w:rPr>
          <w:rFonts w:ascii="Arial" w:hAnsi="Arial" w:cs="Arial"/>
          <w:sz w:val="22"/>
          <w:szCs w:val="22"/>
          <w:lang w:val="lt-LT"/>
        </w:rPr>
        <w:t>iekėj</w:t>
      </w:r>
      <w:r w:rsidR="00DE5A31">
        <w:rPr>
          <w:rFonts w:ascii="Arial" w:hAnsi="Arial" w:cs="Arial"/>
          <w:sz w:val="22"/>
          <w:szCs w:val="22"/>
          <w:lang w:val="lt-LT"/>
        </w:rPr>
        <w:t>o</w:t>
      </w:r>
      <w:r w:rsidR="004F5315" w:rsidRPr="004555CB">
        <w:rPr>
          <w:rFonts w:ascii="Arial" w:hAnsi="Arial" w:cs="Arial"/>
          <w:sz w:val="22"/>
          <w:szCs w:val="22"/>
          <w:lang w:val="lt-LT"/>
        </w:rPr>
        <w:t xml:space="preserve"> klausim</w:t>
      </w:r>
      <w:r w:rsidR="00505647" w:rsidRPr="004555CB">
        <w:rPr>
          <w:rFonts w:ascii="Arial" w:hAnsi="Arial" w:cs="Arial"/>
          <w:sz w:val="22"/>
          <w:szCs w:val="22"/>
          <w:lang w:val="lt-LT"/>
        </w:rPr>
        <w:t>us</w:t>
      </w:r>
      <w:r w:rsidR="001E7FF7" w:rsidRPr="004555CB">
        <w:rPr>
          <w:rFonts w:ascii="Arial" w:hAnsi="Arial" w:cs="Arial"/>
          <w:sz w:val="22"/>
          <w:szCs w:val="22"/>
          <w:lang w:val="lt-LT"/>
        </w:rPr>
        <w:t xml:space="preserve"> </w:t>
      </w:r>
      <w:r w:rsidR="004F5315" w:rsidRPr="004555CB">
        <w:rPr>
          <w:rFonts w:ascii="Arial" w:hAnsi="Arial" w:cs="Arial"/>
          <w:sz w:val="22"/>
          <w:szCs w:val="22"/>
          <w:lang w:val="lt-LT"/>
        </w:rPr>
        <w:t>ir atsakym</w:t>
      </w:r>
      <w:r w:rsidR="00505647" w:rsidRPr="004555CB">
        <w:rPr>
          <w:rFonts w:ascii="Arial" w:hAnsi="Arial" w:cs="Arial"/>
          <w:sz w:val="22"/>
          <w:szCs w:val="22"/>
          <w:lang w:val="lt-LT"/>
        </w:rPr>
        <w:t>us</w:t>
      </w:r>
      <w:r w:rsidR="004F5315" w:rsidRPr="004555CB">
        <w:rPr>
          <w:rFonts w:ascii="Arial" w:hAnsi="Arial" w:cs="Arial"/>
          <w:sz w:val="22"/>
          <w:szCs w:val="22"/>
          <w:lang w:val="lt-LT"/>
        </w:rPr>
        <w:t xml:space="preserve"> į j</w:t>
      </w:r>
      <w:r w:rsidR="00505647" w:rsidRPr="004555CB">
        <w:rPr>
          <w:rFonts w:ascii="Arial" w:hAnsi="Arial" w:cs="Arial"/>
          <w:sz w:val="22"/>
          <w:szCs w:val="22"/>
          <w:lang w:val="lt-LT"/>
        </w:rPr>
        <w:t>uos</w:t>
      </w:r>
      <w:r w:rsidR="00710F62" w:rsidRPr="004555CB">
        <w:rPr>
          <w:rFonts w:ascii="Arial" w:hAnsi="Arial" w:cs="Arial"/>
          <w:sz w:val="22"/>
          <w:szCs w:val="22"/>
          <w:lang w:val="lt-LT"/>
        </w:rPr>
        <w:t>.</w:t>
      </w:r>
    </w:p>
    <w:p w14:paraId="4A16022A" w14:textId="77777777" w:rsidR="00710F62" w:rsidRPr="00554716" w:rsidRDefault="00710F62" w:rsidP="00550F66">
      <w:pPr>
        <w:ind w:firstLine="567"/>
        <w:jc w:val="both"/>
        <w:rPr>
          <w:rFonts w:ascii="Arial" w:hAnsi="Arial" w:cs="Arial"/>
          <w:b/>
          <w:bCs/>
          <w:sz w:val="22"/>
          <w:szCs w:val="22"/>
          <w:lang w:val="lt-LT"/>
        </w:rPr>
      </w:pPr>
    </w:p>
    <w:p w14:paraId="4062E696" w14:textId="77777777" w:rsidR="004555CB" w:rsidRPr="00554716" w:rsidRDefault="00F51957" w:rsidP="00F5195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554716">
        <w:rPr>
          <w:rFonts w:ascii="Arial" w:hAnsi="Arial" w:cs="Arial"/>
          <w:b/>
          <w:bCs/>
          <w:sz w:val="22"/>
          <w:szCs w:val="22"/>
          <w:lang w:val="lt-LT"/>
        </w:rPr>
        <w:t xml:space="preserve">           1 klausimas.</w:t>
      </w:r>
    </w:p>
    <w:p w14:paraId="55E7E6A2" w14:textId="166F77F0" w:rsidR="00710F62" w:rsidRPr="00554716" w:rsidRDefault="004555CB" w:rsidP="00F5195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554716">
        <w:rPr>
          <w:rFonts w:ascii="Arial" w:hAnsi="Arial" w:cs="Arial"/>
          <w:sz w:val="22"/>
          <w:szCs w:val="22"/>
          <w:lang w:val="lt-LT"/>
        </w:rPr>
        <w:t xml:space="preserve">          </w:t>
      </w:r>
      <w:r w:rsidR="00F51957" w:rsidRPr="00554716">
        <w:rPr>
          <w:rFonts w:ascii="Arial" w:hAnsi="Arial" w:cs="Arial"/>
          <w:sz w:val="22"/>
          <w:szCs w:val="22"/>
          <w:lang w:val="lt-LT"/>
        </w:rPr>
        <w:t xml:space="preserve"> </w:t>
      </w:r>
      <w:r w:rsidR="00710F62" w:rsidRPr="00554716">
        <w:rPr>
          <w:rFonts w:ascii="Arial" w:hAnsi="Arial" w:cs="Arial"/>
          <w:sz w:val="22"/>
          <w:szCs w:val="22"/>
          <w:lang w:val="lt-LT"/>
        </w:rPr>
        <w:t xml:space="preserve">TS 1.6 punkte nurodoma, kad Rangovas turės suprojektuoti ir įrengti elektros tinklus iki KĮ postų pagal AB Via Lietuva (toliau – Užsakovas, Perkančioji organizacija) pateiktas AB ,,Energijos skirstymo operatorius“ prisijungimo sąlygas. Papildomai rinkos konsultacijos metu rangovas paaiškino, kad tinkamam pasiūlymo kainos įvertinimui yra būtinos ESO sąlygos. Į ką Užsakovas atsakė, kad pastebėjimas dėl prisijungimo sąlygų yra pagrįstas ir, kad </w:t>
      </w:r>
      <w:r w:rsidR="00710F62" w:rsidRPr="00554716">
        <w:rPr>
          <w:rFonts w:ascii="Arial" w:hAnsi="Arial" w:cs="Arial"/>
          <w:b/>
          <w:bCs/>
          <w:sz w:val="22"/>
          <w:szCs w:val="22"/>
          <w:lang w:val="lt-LT"/>
        </w:rPr>
        <w:t>„ESO sąlygos bus pateiktos pirkimo metu“</w:t>
      </w:r>
      <w:r w:rsidR="00710F62" w:rsidRPr="00554716">
        <w:rPr>
          <w:rFonts w:ascii="Arial" w:hAnsi="Arial" w:cs="Arial"/>
          <w:sz w:val="22"/>
          <w:szCs w:val="22"/>
          <w:lang w:val="lt-LT"/>
        </w:rPr>
        <w:t>. Tačiau su pirkimo dokumentais ESO prisijungimo sąlygos nėra pateiktos. Prašome pateikti.</w:t>
      </w:r>
    </w:p>
    <w:p w14:paraId="3ACD5E08" w14:textId="77777777" w:rsidR="00CF1C7F" w:rsidRPr="00554716" w:rsidRDefault="00CF1C7F" w:rsidP="00710F62">
      <w:pPr>
        <w:spacing w:line="240" w:lineRule="atLeast"/>
        <w:jc w:val="both"/>
        <w:rPr>
          <w:rFonts w:ascii="Arial" w:hAnsi="Arial" w:cs="Arial"/>
          <w:b/>
          <w:bCs/>
          <w:sz w:val="22"/>
          <w:szCs w:val="22"/>
          <w:lang w:val="lt-LT"/>
        </w:rPr>
      </w:pPr>
      <w:r w:rsidRPr="00554716">
        <w:rPr>
          <w:rFonts w:ascii="Arial" w:hAnsi="Arial" w:cs="Arial"/>
          <w:sz w:val="22"/>
          <w:szCs w:val="22"/>
          <w:lang w:val="lt-LT"/>
        </w:rPr>
        <w:t xml:space="preserve">             </w:t>
      </w:r>
      <w:r w:rsidR="00710F62" w:rsidRPr="00554716">
        <w:rPr>
          <w:rFonts w:ascii="Arial" w:hAnsi="Arial" w:cs="Arial"/>
          <w:b/>
          <w:bCs/>
          <w:sz w:val="22"/>
          <w:szCs w:val="22"/>
          <w:lang w:val="lt-LT"/>
        </w:rPr>
        <w:t>Atsakymas</w:t>
      </w:r>
      <w:r w:rsidRPr="00554716">
        <w:rPr>
          <w:rFonts w:ascii="Arial" w:hAnsi="Arial" w:cs="Arial"/>
          <w:b/>
          <w:bCs/>
          <w:sz w:val="22"/>
          <w:szCs w:val="22"/>
          <w:lang w:val="lt-LT"/>
        </w:rPr>
        <w:t>.</w:t>
      </w:r>
    </w:p>
    <w:p w14:paraId="4002C2E8" w14:textId="4683E313" w:rsidR="00710F62" w:rsidRPr="00554716" w:rsidRDefault="00CF1C7F" w:rsidP="00710F62">
      <w:pPr>
        <w:spacing w:line="240" w:lineRule="atLeast"/>
        <w:jc w:val="both"/>
        <w:rPr>
          <w:rFonts w:ascii="Arial" w:hAnsi="Arial" w:cs="Arial"/>
          <w:sz w:val="22"/>
          <w:szCs w:val="22"/>
          <w:lang w:val="lt-LT"/>
        </w:rPr>
      </w:pPr>
      <w:r w:rsidRPr="00554716">
        <w:rPr>
          <w:rFonts w:ascii="Arial" w:hAnsi="Arial" w:cs="Arial"/>
          <w:sz w:val="22"/>
          <w:szCs w:val="22"/>
          <w:lang w:val="lt-LT"/>
        </w:rPr>
        <w:t xml:space="preserve">            </w:t>
      </w:r>
      <w:r w:rsidR="00710F62" w:rsidRPr="00554716">
        <w:rPr>
          <w:rFonts w:ascii="Arial" w:hAnsi="Arial" w:cs="Arial"/>
          <w:sz w:val="22"/>
          <w:szCs w:val="22"/>
          <w:lang w:val="lt-LT"/>
        </w:rPr>
        <w:t xml:space="preserve"> </w:t>
      </w:r>
      <w:r w:rsidRPr="00554716">
        <w:rPr>
          <w:rFonts w:ascii="Arial" w:hAnsi="Arial" w:cs="Arial"/>
          <w:sz w:val="22"/>
          <w:szCs w:val="22"/>
          <w:lang w:val="lt-LT"/>
        </w:rPr>
        <w:t>A</w:t>
      </w:r>
      <w:r w:rsidR="00710F62" w:rsidRPr="00554716">
        <w:rPr>
          <w:rFonts w:ascii="Arial" w:hAnsi="Arial" w:cs="Arial"/>
          <w:sz w:val="22"/>
          <w:szCs w:val="22"/>
          <w:lang w:val="lt-LT"/>
        </w:rPr>
        <w:t>tsakymų pateikimo dieną turimos</w:t>
      </w:r>
      <w:r w:rsidR="00DD5132" w:rsidRPr="00554716">
        <w:rPr>
          <w:rFonts w:ascii="Arial" w:hAnsi="Arial" w:cs="Arial"/>
          <w:sz w:val="22"/>
          <w:szCs w:val="22"/>
          <w:lang w:val="lt-LT"/>
        </w:rPr>
        <w:t xml:space="preserve"> AB ,,</w:t>
      </w:r>
      <w:r w:rsidR="00710F62" w:rsidRPr="00554716">
        <w:rPr>
          <w:rFonts w:ascii="Arial" w:hAnsi="Arial" w:cs="Arial"/>
          <w:sz w:val="22"/>
          <w:szCs w:val="22"/>
          <w:lang w:val="lt-LT"/>
        </w:rPr>
        <w:t>E</w:t>
      </w:r>
      <w:r w:rsidR="00DD5132" w:rsidRPr="00554716">
        <w:rPr>
          <w:rFonts w:ascii="Arial" w:hAnsi="Arial" w:cs="Arial"/>
          <w:sz w:val="22"/>
          <w:szCs w:val="22"/>
          <w:lang w:val="lt-LT"/>
        </w:rPr>
        <w:t>nergijos skirstymo operatorius‘‘</w:t>
      </w:r>
      <w:r w:rsidR="00224FAE" w:rsidRPr="00554716">
        <w:rPr>
          <w:rFonts w:ascii="Arial" w:hAnsi="Arial" w:cs="Arial"/>
          <w:sz w:val="22"/>
          <w:szCs w:val="22"/>
          <w:lang w:val="lt-LT"/>
        </w:rPr>
        <w:t xml:space="preserve"> prijungimo</w:t>
      </w:r>
      <w:r w:rsidR="00710F62" w:rsidRPr="00554716">
        <w:rPr>
          <w:rFonts w:ascii="Arial" w:hAnsi="Arial" w:cs="Arial"/>
          <w:sz w:val="22"/>
          <w:szCs w:val="22"/>
          <w:lang w:val="lt-LT"/>
        </w:rPr>
        <w:t xml:space="preserve"> sąlygos pridedamos.</w:t>
      </w:r>
    </w:p>
    <w:p w14:paraId="44FC2070" w14:textId="77777777" w:rsidR="00710F62" w:rsidRPr="00554716" w:rsidRDefault="00710F62" w:rsidP="00CF1C7F">
      <w:pPr>
        <w:pStyle w:val="ListParagraph"/>
        <w:jc w:val="both"/>
        <w:rPr>
          <w:rFonts w:ascii="Arial" w:hAnsi="Arial" w:cs="Arial"/>
          <w:sz w:val="22"/>
          <w:szCs w:val="22"/>
          <w:lang w:val="lt-LT"/>
        </w:rPr>
      </w:pPr>
    </w:p>
    <w:p w14:paraId="3D105B75" w14:textId="77777777" w:rsidR="00554716" w:rsidRPr="00554716" w:rsidRDefault="00554716" w:rsidP="00554716">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554716">
        <w:rPr>
          <w:rFonts w:ascii="Arial" w:hAnsi="Arial" w:cs="Arial"/>
          <w:b/>
          <w:bCs/>
          <w:sz w:val="22"/>
          <w:szCs w:val="22"/>
          <w:lang w:val="lt-LT"/>
        </w:rPr>
        <w:t xml:space="preserve">            2 klausimas.  </w:t>
      </w:r>
    </w:p>
    <w:p w14:paraId="17754095" w14:textId="324A8C9C" w:rsidR="00710F62" w:rsidRPr="00554716" w:rsidRDefault="00554716" w:rsidP="00554716">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554716">
        <w:rPr>
          <w:rFonts w:ascii="Arial" w:hAnsi="Arial" w:cs="Arial"/>
          <w:sz w:val="22"/>
          <w:szCs w:val="22"/>
          <w:lang w:val="lt-LT"/>
        </w:rPr>
        <w:t xml:space="preserve">            </w:t>
      </w:r>
      <w:r w:rsidR="00710F62" w:rsidRPr="00554716">
        <w:rPr>
          <w:rFonts w:ascii="Arial" w:hAnsi="Arial" w:cs="Arial"/>
          <w:sz w:val="22"/>
          <w:szCs w:val="22"/>
          <w:lang w:val="lt-LT"/>
        </w:rPr>
        <w:t xml:space="preserve">TS 1.6 punkte nurodoma, kad Jei KĮ postas įrengiamas šalia arba ant esamo Perkančiosios organizacijos įrenginio, Rangovas gali jungtis prie esamo elektros įvado. Prašome patikslinti ar jungiantis </w:t>
      </w:r>
      <w:r w:rsidR="00710F62" w:rsidRPr="00554716">
        <w:rPr>
          <w:rFonts w:ascii="Arial" w:hAnsi="Arial" w:cs="Arial"/>
          <w:b/>
          <w:bCs/>
          <w:sz w:val="22"/>
          <w:szCs w:val="22"/>
          <w:lang w:val="lt-LT"/>
        </w:rPr>
        <w:t>prie esamo įvado esamoje spintoje reikia įrengti kokius nors papildomos komponentus ar apsaugos priemones?</w:t>
      </w:r>
    </w:p>
    <w:p w14:paraId="453F568D" w14:textId="77777777" w:rsidR="00554716" w:rsidRPr="00554716" w:rsidRDefault="00554716" w:rsidP="00710F62">
      <w:pPr>
        <w:spacing w:line="240" w:lineRule="atLeast"/>
        <w:jc w:val="both"/>
        <w:rPr>
          <w:rFonts w:ascii="Arial" w:hAnsi="Arial" w:cs="Arial"/>
          <w:b/>
          <w:bCs/>
          <w:sz w:val="22"/>
          <w:szCs w:val="22"/>
          <w:lang w:val="lt-LT"/>
        </w:rPr>
      </w:pPr>
      <w:r w:rsidRPr="00554716">
        <w:rPr>
          <w:rFonts w:ascii="Arial" w:hAnsi="Arial" w:cs="Arial"/>
          <w:b/>
          <w:bCs/>
          <w:sz w:val="22"/>
          <w:szCs w:val="22"/>
          <w:lang w:val="lt-LT"/>
        </w:rPr>
        <w:t xml:space="preserve">           </w:t>
      </w:r>
      <w:r w:rsidR="00710F62" w:rsidRPr="00554716">
        <w:rPr>
          <w:rFonts w:ascii="Arial" w:hAnsi="Arial" w:cs="Arial"/>
          <w:b/>
          <w:bCs/>
          <w:sz w:val="22"/>
          <w:szCs w:val="22"/>
          <w:lang w:val="lt-LT"/>
        </w:rPr>
        <w:t>Atsakymas</w:t>
      </w:r>
      <w:r w:rsidRPr="00554716">
        <w:rPr>
          <w:rFonts w:ascii="Arial" w:hAnsi="Arial" w:cs="Arial"/>
          <w:b/>
          <w:bCs/>
          <w:sz w:val="22"/>
          <w:szCs w:val="22"/>
          <w:lang w:val="lt-LT"/>
        </w:rPr>
        <w:t>.</w:t>
      </w:r>
    </w:p>
    <w:p w14:paraId="6595B2B6" w14:textId="6EDA17F8" w:rsidR="00710F62" w:rsidRPr="00554716" w:rsidRDefault="00554716" w:rsidP="00710F62">
      <w:pPr>
        <w:spacing w:line="240" w:lineRule="atLeast"/>
        <w:jc w:val="both"/>
        <w:rPr>
          <w:rFonts w:ascii="Arial" w:hAnsi="Arial" w:cs="Arial"/>
          <w:sz w:val="22"/>
          <w:szCs w:val="22"/>
          <w:lang w:val="lt-LT"/>
        </w:rPr>
      </w:pPr>
      <w:r>
        <w:rPr>
          <w:rFonts w:ascii="Arial" w:hAnsi="Arial" w:cs="Arial"/>
          <w:sz w:val="22"/>
          <w:szCs w:val="22"/>
          <w:lang w:val="lt-LT"/>
        </w:rPr>
        <w:t xml:space="preserve">          </w:t>
      </w:r>
      <w:r w:rsidR="00710F62" w:rsidRPr="00554716">
        <w:rPr>
          <w:rFonts w:ascii="Arial" w:hAnsi="Arial" w:cs="Arial"/>
          <w:sz w:val="22"/>
          <w:szCs w:val="22"/>
          <w:lang w:val="lt-LT"/>
        </w:rPr>
        <w:t xml:space="preserve"> Perkančioji organizacija įrengti papildomus komponentus ar apsaugos priemones šalia esamos įrangos nereikalauja, tačiau Rangovas tur</w:t>
      </w:r>
      <w:r w:rsidR="00E16FF7">
        <w:rPr>
          <w:rFonts w:ascii="Arial" w:hAnsi="Arial" w:cs="Arial"/>
          <w:sz w:val="22"/>
          <w:szCs w:val="22"/>
          <w:lang w:val="lt-LT"/>
        </w:rPr>
        <w:t>ės</w:t>
      </w:r>
      <w:r w:rsidR="00710F62" w:rsidRPr="00554716">
        <w:rPr>
          <w:rFonts w:ascii="Arial" w:hAnsi="Arial" w:cs="Arial"/>
          <w:sz w:val="22"/>
          <w:szCs w:val="22"/>
          <w:lang w:val="lt-LT"/>
        </w:rPr>
        <w:t xml:space="preserve"> vadovautis galiojančiomis elektrotechnikos įrengimo taisyklėmis bei užtikrinti, kad įrengus ir pajungus naują įrangą nebus sutrikdytas ir bus užtikrintas esamos įrangos veikimas.</w:t>
      </w:r>
    </w:p>
    <w:p w14:paraId="3AF5DAF7" w14:textId="77777777" w:rsidR="00710F62" w:rsidRPr="00E16FF7" w:rsidRDefault="00710F62" w:rsidP="00710F62">
      <w:pPr>
        <w:pStyle w:val="ListParagraph"/>
        <w:rPr>
          <w:rFonts w:ascii="Arial" w:hAnsi="Arial" w:cs="Arial"/>
          <w:b/>
          <w:bCs/>
          <w:sz w:val="22"/>
          <w:szCs w:val="22"/>
          <w:lang w:val="lt-LT"/>
        </w:rPr>
      </w:pPr>
    </w:p>
    <w:p w14:paraId="73D72DFB" w14:textId="77777777" w:rsidR="00E16FF7" w:rsidRPr="00E16FF7" w:rsidRDefault="00E16FF7" w:rsidP="00E16FF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E16FF7">
        <w:rPr>
          <w:rFonts w:ascii="Arial" w:hAnsi="Arial" w:cs="Arial"/>
          <w:b/>
          <w:bCs/>
          <w:sz w:val="22"/>
          <w:szCs w:val="22"/>
          <w:lang w:val="lt-LT"/>
        </w:rPr>
        <w:t xml:space="preserve">           3 klausimas.</w:t>
      </w:r>
    </w:p>
    <w:p w14:paraId="04DE1053" w14:textId="7A704E91" w:rsidR="00710F62" w:rsidRPr="00E16FF7" w:rsidRDefault="00E16FF7" w:rsidP="00E16FF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pt-BR"/>
        </w:rPr>
      </w:pPr>
      <w:r w:rsidRPr="00E16FF7">
        <w:rPr>
          <w:rFonts w:ascii="Arial" w:hAnsi="Arial" w:cs="Arial"/>
          <w:sz w:val="22"/>
          <w:szCs w:val="22"/>
          <w:lang w:val="lt-LT"/>
        </w:rPr>
        <w:t xml:space="preserve">          </w:t>
      </w:r>
      <w:r w:rsidR="00710F62" w:rsidRPr="00E16FF7">
        <w:rPr>
          <w:rFonts w:ascii="Arial" w:hAnsi="Arial" w:cs="Arial"/>
          <w:sz w:val="22"/>
          <w:szCs w:val="22"/>
          <w:lang w:val="lt-LT"/>
        </w:rPr>
        <w:t xml:space="preserve">TS 1 ir 2 lentelėse nurodoma, kad kiekvienam postui yra numatoma, po 2 vnt. informacinių ženklų. Tačiau papildomai nurodoma, kad jeigu įrenginys įrengiamas šalia greičio matavimo sistemos, ženklų nusimatyti nereikia.  </w:t>
      </w:r>
      <w:r w:rsidR="00710F62" w:rsidRPr="00E16FF7">
        <w:rPr>
          <w:rFonts w:ascii="Arial" w:hAnsi="Arial" w:cs="Arial"/>
          <w:sz w:val="22"/>
          <w:szCs w:val="22"/>
          <w:lang w:val="pt-BR"/>
        </w:rPr>
        <w:t>Prašome patikslinti:</w:t>
      </w:r>
    </w:p>
    <w:p w14:paraId="3456EBA2" w14:textId="77777777" w:rsidR="00E16FF7" w:rsidRDefault="00E16FF7" w:rsidP="00E16FF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pt-BR"/>
        </w:rPr>
      </w:pPr>
      <w:r>
        <w:rPr>
          <w:rFonts w:ascii="Arial" w:hAnsi="Arial" w:cs="Arial"/>
          <w:sz w:val="22"/>
          <w:szCs w:val="22"/>
          <w:lang w:val="pt-BR"/>
        </w:rPr>
        <w:t xml:space="preserve">          a) </w:t>
      </w:r>
      <w:r w:rsidR="00710F62" w:rsidRPr="00E16FF7">
        <w:rPr>
          <w:rFonts w:ascii="Arial" w:hAnsi="Arial" w:cs="Arial"/>
          <w:sz w:val="22"/>
          <w:szCs w:val="22"/>
          <w:lang w:val="pt-BR"/>
        </w:rPr>
        <w:t xml:space="preserve">Ar šiame reikalavime nurodomos „greičio matavimo sistemos“ reiškia momentinio ar vidutinio greičio matuoklius? </w:t>
      </w:r>
    </w:p>
    <w:p w14:paraId="605BB369" w14:textId="6DAE64A1" w:rsidR="00710F62" w:rsidRPr="00E16FF7" w:rsidRDefault="00E16FF7" w:rsidP="00E16FF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pt-BR"/>
        </w:rPr>
      </w:pPr>
      <w:r>
        <w:rPr>
          <w:rFonts w:ascii="Arial" w:hAnsi="Arial" w:cs="Arial"/>
          <w:sz w:val="22"/>
          <w:szCs w:val="22"/>
          <w:lang w:val="pt-BR"/>
        </w:rPr>
        <w:t xml:space="preserve">          b) </w:t>
      </w:r>
      <w:r w:rsidR="00710F62" w:rsidRPr="00E16FF7">
        <w:rPr>
          <w:rFonts w:ascii="Arial" w:hAnsi="Arial" w:cs="Arial"/>
          <w:sz w:val="22"/>
          <w:szCs w:val="22"/>
          <w:lang w:val="pt-BR"/>
        </w:rPr>
        <w:t>Ar teisingai suprantame, kad realus informacinių ženklų kiekis bus mažesnis nei 88 (1 lentelėje) ir 162 (2 lentelėje) ir rangovas realius kiekius turi įsivertinti savarankiškai?</w:t>
      </w:r>
    </w:p>
    <w:p w14:paraId="1F6B2C96" w14:textId="1C5CDA4A" w:rsidR="00710F62" w:rsidRPr="0033103A" w:rsidRDefault="00261A79" w:rsidP="00710F62">
      <w:pPr>
        <w:jc w:val="both"/>
        <w:rPr>
          <w:rFonts w:ascii="Arial" w:hAnsi="Arial" w:cs="Arial"/>
          <w:b/>
          <w:bCs/>
          <w:sz w:val="22"/>
          <w:szCs w:val="22"/>
          <w:lang w:val="pt-BR"/>
        </w:rPr>
      </w:pPr>
      <w:r>
        <w:rPr>
          <w:rFonts w:ascii="Arial" w:hAnsi="Arial" w:cs="Arial"/>
          <w:sz w:val="22"/>
          <w:szCs w:val="22"/>
          <w:lang w:val="pt-BR"/>
        </w:rPr>
        <w:t xml:space="preserve">          </w:t>
      </w:r>
      <w:r w:rsidR="00710F62" w:rsidRPr="0033103A">
        <w:rPr>
          <w:rFonts w:ascii="Arial" w:hAnsi="Arial" w:cs="Arial"/>
          <w:b/>
          <w:bCs/>
          <w:sz w:val="22"/>
          <w:szCs w:val="22"/>
          <w:lang w:val="pt-BR"/>
        </w:rPr>
        <w:t>Atsakymas</w:t>
      </w:r>
      <w:r w:rsidR="009C0DF5" w:rsidRPr="0033103A">
        <w:rPr>
          <w:rFonts w:ascii="Arial" w:hAnsi="Arial" w:cs="Arial"/>
          <w:b/>
          <w:bCs/>
          <w:sz w:val="22"/>
          <w:szCs w:val="22"/>
          <w:lang w:val="pt-BR"/>
        </w:rPr>
        <w:t xml:space="preserve"> į a) punktą.</w:t>
      </w:r>
    </w:p>
    <w:p w14:paraId="6D9A343B" w14:textId="2E4879E3" w:rsidR="00710F62" w:rsidRPr="0033103A" w:rsidRDefault="009C0DF5" w:rsidP="00710F62">
      <w:pPr>
        <w:jc w:val="both"/>
        <w:rPr>
          <w:rFonts w:ascii="Arial" w:hAnsi="Arial" w:cs="Arial"/>
          <w:b/>
          <w:bCs/>
          <w:sz w:val="22"/>
          <w:szCs w:val="22"/>
          <w:lang w:val="pt-BR"/>
        </w:rPr>
      </w:pPr>
      <w:r>
        <w:rPr>
          <w:rFonts w:ascii="Arial" w:hAnsi="Arial" w:cs="Arial"/>
          <w:sz w:val="22"/>
          <w:szCs w:val="22"/>
          <w:lang w:val="pt-BR"/>
        </w:rPr>
        <w:t xml:space="preserve">          </w:t>
      </w:r>
      <w:r w:rsidR="00710F62" w:rsidRPr="00E16FF7">
        <w:rPr>
          <w:rFonts w:ascii="Arial" w:hAnsi="Arial" w:cs="Arial"/>
          <w:sz w:val="22"/>
          <w:szCs w:val="22"/>
          <w:lang w:val="pt-BR"/>
        </w:rPr>
        <w:t>Bet kuri, greičio matavimo sistema, nes šalia greičio matavimo sistemų yra įrengti kelio ženklai Nr. 636</w:t>
      </w:r>
      <w:r w:rsidR="0033103A">
        <w:rPr>
          <w:rFonts w:ascii="Arial" w:hAnsi="Arial" w:cs="Arial"/>
          <w:sz w:val="22"/>
          <w:szCs w:val="22"/>
          <w:lang w:val="pt-BR"/>
        </w:rPr>
        <w:t>.</w:t>
      </w:r>
    </w:p>
    <w:p w14:paraId="0CF3842B" w14:textId="48138545" w:rsidR="0033103A" w:rsidRPr="0033103A" w:rsidRDefault="0033103A" w:rsidP="00710F62">
      <w:pPr>
        <w:jc w:val="both"/>
        <w:rPr>
          <w:rFonts w:ascii="Arial" w:hAnsi="Arial" w:cs="Arial"/>
          <w:b/>
          <w:bCs/>
          <w:sz w:val="22"/>
          <w:szCs w:val="22"/>
          <w:lang w:val="pt-BR"/>
        </w:rPr>
      </w:pPr>
      <w:r w:rsidRPr="0033103A">
        <w:rPr>
          <w:rFonts w:ascii="Arial" w:hAnsi="Arial" w:cs="Arial"/>
          <w:b/>
          <w:bCs/>
          <w:sz w:val="22"/>
          <w:szCs w:val="22"/>
          <w:lang w:val="pt-BR"/>
        </w:rPr>
        <w:t xml:space="preserve">          Atsakymas į b) punktą.</w:t>
      </w:r>
    </w:p>
    <w:p w14:paraId="4FD2AF0C" w14:textId="4270F058" w:rsidR="00710F62" w:rsidRDefault="0033103A" w:rsidP="00710F62">
      <w:pPr>
        <w:jc w:val="both"/>
        <w:rPr>
          <w:rFonts w:ascii="Arial" w:hAnsi="Arial" w:cs="Arial"/>
          <w:sz w:val="22"/>
          <w:szCs w:val="22"/>
          <w:lang w:val="pt-BR"/>
        </w:rPr>
      </w:pPr>
      <w:r>
        <w:rPr>
          <w:rFonts w:ascii="Arial" w:hAnsi="Arial" w:cs="Arial"/>
          <w:sz w:val="22"/>
          <w:szCs w:val="22"/>
          <w:lang w:val="pt-BR"/>
        </w:rPr>
        <w:lastRenderedPageBreak/>
        <w:t xml:space="preserve">        </w:t>
      </w:r>
      <w:r w:rsidR="00710F62" w:rsidRPr="00E16FF7">
        <w:rPr>
          <w:rFonts w:ascii="Arial" w:hAnsi="Arial" w:cs="Arial"/>
          <w:sz w:val="22"/>
          <w:szCs w:val="22"/>
          <w:lang w:val="pt-BR"/>
        </w:rPr>
        <w:t>Nurodyti kiekiai yra numatomi, tačiau tikslus kelio ženklų kiekis ir įrengimo vietos turi būti nustatomos projektavimo metu.</w:t>
      </w:r>
    </w:p>
    <w:p w14:paraId="69E54D9F" w14:textId="77777777" w:rsidR="0033103A" w:rsidRPr="003E630C" w:rsidRDefault="0033103A" w:rsidP="00710F62">
      <w:pPr>
        <w:jc w:val="both"/>
        <w:rPr>
          <w:rFonts w:ascii="Arial" w:hAnsi="Arial" w:cs="Arial"/>
          <w:b/>
          <w:bCs/>
          <w:sz w:val="22"/>
          <w:szCs w:val="22"/>
          <w:lang w:val="pt-BR"/>
        </w:rPr>
      </w:pPr>
    </w:p>
    <w:p w14:paraId="1C4BC7A5" w14:textId="77777777" w:rsidR="00254D41" w:rsidRPr="00736F42" w:rsidRDefault="00254D41" w:rsidP="00254D41">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pt-BR"/>
        </w:rPr>
      </w:pPr>
      <w:r w:rsidRPr="003E630C">
        <w:rPr>
          <w:rFonts w:ascii="Arial" w:hAnsi="Arial" w:cs="Arial"/>
          <w:b/>
          <w:bCs/>
          <w:sz w:val="22"/>
          <w:szCs w:val="22"/>
          <w:lang w:val="pt-BR"/>
        </w:rPr>
        <w:t xml:space="preserve">        </w:t>
      </w:r>
      <w:r w:rsidRPr="00736F42">
        <w:rPr>
          <w:rFonts w:ascii="Arial" w:hAnsi="Arial" w:cs="Arial"/>
          <w:b/>
          <w:bCs/>
          <w:sz w:val="22"/>
          <w:szCs w:val="22"/>
          <w:lang w:val="pt-BR"/>
        </w:rPr>
        <w:t xml:space="preserve">4 klausimas.  </w:t>
      </w:r>
    </w:p>
    <w:p w14:paraId="609243B0" w14:textId="3CF12C6D" w:rsidR="00710F62" w:rsidRPr="00736F42" w:rsidRDefault="00254D41" w:rsidP="00254D41">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pt-BR"/>
        </w:rPr>
      </w:pPr>
      <w:r w:rsidRPr="00736F42">
        <w:rPr>
          <w:rFonts w:ascii="Arial" w:hAnsi="Arial" w:cs="Arial"/>
          <w:sz w:val="22"/>
          <w:szCs w:val="22"/>
          <w:lang w:val="pt-BR"/>
        </w:rPr>
        <w:t xml:space="preserve">        </w:t>
      </w:r>
      <w:r w:rsidR="00710F62" w:rsidRPr="00736F42">
        <w:rPr>
          <w:rFonts w:ascii="Arial" w:hAnsi="Arial" w:cs="Arial"/>
          <w:sz w:val="22"/>
          <w:szCs w:val="22"/>
          <w:lang w:val="pt-BR"/>
        </w:rPr>
        <w:t>TS 4.1 nurodoma, kad Prieš pradedant rengti projektą, Rangovas atlieka vietos analizę, nustato elektros maitinimo pajungimo galimybes. Prašome patikslinti ar rangovas galės siūlyti keisti Užsakovo nurodytą elektros pasijungimą vietą ar ESO prisijungimo sąlygas, jei siūlomas naujas pajungimo būdas būtų ekonomiškesnis?</w:t>
      </w:r>
    </w:p>
    <w:p w14:paraId="1D1562A8" w14:textId="77777777" w:rsidR="00954F0A" w:rsidRPr="00E229A5" w:rsidRDefault="00954F0A" w:rsidP="00710F62">
      <w:pPr>
        <w:spacing w:line="240" w:lineRule="atLeast"/>
        <w:jc w:val="both"/>
        <w:rPr>
          <w:rFonts w:ascii="Arial" w:hAnsi="Arial" w:cs="Arial"/>
          <w:b/>
          <w:bCs/>
          <w:sz w:val="22"/>
          <w:szCs w:val="22"/>
          <w:lang w:val="pt-BR"/>
        </w:rPr>
      </w:pPr>
      <w:r w:rsidRPr="00E229A5">
        <w:rPr>
          <w:rFonts w:ascii="Arial" w:hAnsi="Arial" w:cs="Arial"/>
          <w:b/>
          <w:bCs/>
          <w:sz w:val="22"/>
          <w:szCs w:val="22"/>
          <w:lang w:val="pt-BR"/>
        </w:rPr>
        <w:t xml:space="preserve">         </w:t>
      </w:r>
      <w:r w:rsidR="00710F62" w:rsidRPr="00E229A5">
        <w:rPr>
          <w:rFonts w:ascii="Arial" w:hAnsi="Arial" w:cs="Arial"/>
          <w:b/>
          <w:bCs/>
          <w:sz w:val="22"/>
          <w:szCs w:val="22"/>
          <w:lang w:val="pt-BR"/>
        </w:rPr>
        <w:t>Atsakymas</w:t>
      </w:r>
      <w:r w:rsidRPr="00E229A5">
        <w:rPr>
          <w:rFonts w:ascii="Arial" w:hAnsi="Arial" w:cs="Arial"/>
          <w:b/>
          <w:bCs/>
          <w:sz w:val="22"/>
          <w:szCs w:val="22"/>
          <w:lang w:val="pt-BR"/>
        </w:rPr>
        <w:t>.</w:t>
      </w:r>
    </w:p>
    <w:p w14:paraId="176D059D" w14:textId="292D6ABD" w:rsidR="00710F62" w:rsidRPr="008E23C9" w:rsidRDefault="00954F0A" w:rsidP="008E23C9">
      <w:pPr>
        <w:spacing w:line="240" w:lineRule="atLeast"/>
        <w:jc w:val="both"/>
        <w:rPr>
          <w:rFonts w:ascii="Arial" w:hAnsi="Arial" w:cs="Arial"/>
          <w:sz w:val="22"/>
          <w:szCs w:val="22"/>
          <w:lang w:val="lt-LT"/>
        </w:rPr>
      </w:pPr>
      <w:r w:rsidRPr="00736F42">
        <w:rPr>
          <w:rFonts w:ascii="Arial" w:hAnsi="Arial" w:cs="Arial"/>
          <w:sz w:val="22"/>
          <w:szCs w:val="22"/>
          <w:lang w:val="pt-BR"/>
        </w:rPr>
        <w:t xml:space="preserve">        </w:t>
      </w:r>
      <w:r w:rsidR="00736F42">
        <w:rPr>
          <w:rFonts w:ascii="Arial" w:hAnsi="Arial" w:cs="Arial"/>
          <w:sz w:val="22"/>
          <w:szCs w:val="22"/>
          <w:lang w:val="pt-BR"/>
        </w:rPr>
        <w:t>AB ,,Energijos skirstymo operat</w:t>
      </w:r>
      <w:r w:rsidR="001346F7">
        <w:rPr>
          <w:rFonts w:ascii="Arial" w:hAnsi="Arial" w:cs="Arial"/>
          <w:sz w:val="22"/>
          <w:szCs w:val="22"/>
          <w:lang w:val="pt-BR"/>
        </w:rPr>
        <w:t>o</w:t>
      </w:r>
      <w:r w:rsidR="00736F42">
        <w:rPr>
          <w:rFonts w:ascii="Arial" w:hAnsi="Arial" w:cs="Arial"/>
          <w:sz w:val="22"/>
          <w:szCs w:val="22"/>
          <w:lang w:val="pt-BR"/>
        </w:rPr>
        <w:t xml:space="preserve">rius’’ </w:t>
      </w:r>
      <w:r w:rsidR="00710F62" w:rsidRPr="00736F42">
        <w:rPr>
          <w:rFonts w:ascii="Arial" w:hAnsi="Arial" w:cs="Arial"/>
          <w:sz w:val="22"/>
          <w:szCs w:val="22"/>
          <w:lang w:val="pt-BR"/>
        </w:rPr>
        <w:t xml:space="preserve">išduotų priungimo sąlygų keitimas gali būti atliekamas tik esant pagrįstoms ir objektyvioms aplinkybėms, kai prisijungimas pagal </w:t>
      </w:r>
      <w:r w:rsidR="001346F7">
        <w:rPr>
          <w:rFonts w:ascii="Arial" w:hAnsi="Arial" w:cs="Arial"/>
          <w:sz w:val="22"/>
          <w:szCs w:val="22"/>
          <w:lang w:val="pt-BR"/>
        </w:rPr>
        <w:t>p</w:t>
      </w:r>
      <w:r w:rsidR="00710F62" w:rsidRPr="00736F42">
        <w:rPr>
          <w:rFonts w:ascii="Arial" w:hAnsi="Arial" w:cs="Arial"/>
          <w:sz w:val="22"/>
          <w:szCs w:val="22"/>
          <w:lang w:val="pt-BR"/>
        </w:rPr>
        <w:t xml:space="preserve">erkančiosios organizacijos </w:t>
      </w:r>
      <w:r w:rsidR="00202C30">
        <w:rPr>
          <w:rFonts w:ascii="Arial" w:hAnsi="Arial" w:cs="Arial"/>
          <w:sz w:val="22"/>
          <w:szCs w:val="22"/>
          <w:lang w:val="pt-BR"/>
        </w:rPr>
        <w:t xml:space="preserve">pateiktas </w:t>
      </w:r>
      <w:r w:rsidR="001346F7">
        <w:rPr>
          <w:rFonts w:ascii="Arial" w:hAnsi="Arial" w:cs="Arial"/>
          <w:sz w:val="22"/>
          <w:szCs w:val="22"/>
          <w:lang w:val="pt-BR"/>
        </w:rPr>
        <w:t>AB ,,Energijos skirstymo operatorius’’ prijungimo</w:t>
      </w:r>
      <w:r w:rsidR="00710F62" w:rsidRPr="00736F42">
        <w:rPr>
          <w:rFonts w:ascii="Arial" w:hAnsi="Arial" w:cs="Arial"/>
          <w:sz w:val="22"/>
          <w:szCs w:val="22"/>
          <w:lang w:val="pt-BR"/>
        </w:rPr>
        <w:t xml:space="preserve"> sąlygas laiko ir resursų atžvilgiu tampa neracionalus pačiai Perkančiajai organizacijai ir ši aplinkybė paaiškėjo projektavimo metu ir negalėjo būti įvertinta iš anksto. </w:t>
      </w:r>
      <w:r w:rsidR="005A4111">
        <w:rPr>
          <w:rFonts w:ascii="Arial" w:hAnsi="Arial" w:cs="Arial"/>
          <w:sz w:val="22"/>
          <w:szCs w:val="22"/>
          <w:lang w:val="pt-BR"/>
        </w:rPr>
        <w:t>AB ,,Energijos skirstymo operatorius’’</w:t>
      </w:r>
      <w:r w:rsidR="00710F62" w:rsidRPr="00736F42">
        <w:rPr>
          <w:rFonts w:ascii="Arial" w:hAnsi="Arial" w:cs="Arial"/>
          <w:sz w:val="22"/>
          <w:szCs w:val="22"/>
          <w:lang w:val="pt-BR"/>
        </w:rPr>
        <w:t xml:space="preserve"> sąlygų keitimas galimas tik suderinus su </w:t>
      </w:r>
      <w:r w:rsidR="00710F62" w:rsidRPr="008E23C9">
        <w:rPr>
          <w:rFonts w:ascii="Arial" w:hAnsi="Arial" w:cs="Arial"/>
          <w:sz w:val="22"/>
          <w:szCs w:val="22"/>
          <w:lang w:val="lt-LT"/>
        </w:rPr>
        <w:t>Perkančiąja organizacija.</w:t>
      </w:r>
    </w:p>
    <w:p w14:paraId="4C7D0DFC" w14:textId="77777777" w:rsidR="00710F62" w:rsidRPr="008E23C9" w:rsidRDefault="00710F62" w:rsidP="008E23C9">
      <w:pPr>
        <w:jc w:val="both"/>
        <w:rPr>
          <w:rFonts w:ascii="Arial" w:hAnsi="Arial" w:cs="Arial"/>
          <w:sz w:val="22"/>
          <w:szCs w:val="22"/>
          <w:lang w:val="lt-LT"/>
        </w:rPr>
      </w:pPr>
    </w:p>
    <w:p w14:paraId="4E4B2DB3" w14:textId="77777777" w:rsidR="008E23C9" w:rsidRPr="008E23C9" w:rsidRDefault="008E23C9" w:rsidP="008E23C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8E23C9">
        <w:rPr>
          <w:rFonts w:ascii="Arial" w:hAnsi="Arial" w:cs="Arial"/>
          <w:b/>
          <w:bCs/>
          <w:sz w:val="22"/>
          <w:szCs w:val="22"/>
          <w:lang w:val="lt-LT"/>
        </w:rPr>
        <w:t xml:space="preserve">          5 klausimas.</w:t>
      </w:r>
    </w:p>
    <w:p w14:paraId="748E4DFE" w14:textId="7C62AA74" w:rsidR="00710F62" w:rsidRPr="008E23C9" w:rsidRDefault="008E23C9" w:rsidP="008E23C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8E23C9">
        <w:rPr>
          <w:rFonts w:ascii="Arial" w:hAnsi="Arial" w:cs="Arial"/>
          <w:sz w:val="22"/>
          <w:szCs w:val="22"/>
          <w:lang w:val="lt-LT"/>
        </w:rPr>
        <w:t xml:space="preserve">          </w:t>
      </w:r>
      <w:r w:rsidR="00710F62" w:rsidRPr="008E23C9">
        <w:rPr>
          <w:rFonts w:ascii="Arial" w:hAnsi="Arial" w:cs="Arial"/>
          <w:sz w:val="22"/>
          <w:szCs w:val="22"/>
          <w:lang w:val="lt-LT"/>
        </w:rPr>
        <w:t>TS 4.2 punkte nurodoma, kad Projekto parengimas turi apimti geodezinius darbus (</w:t>
      </w:r>
      <w:r w:rsidR="00710F62" w:rsidRPr="008E23C9">
        <w:rPr>
          <w:rFonts w:ascii="Arial" w:hAnsi="Arial" w:cs="Arial"/>
          <w:b/>
          <w:bCs/>
          <w:sz w:val="22"/>
          <w:szCs w:val="22"/>
          <w:lang w:val="lt-LT"/>
        </w:rPr>
        <w:t>kai tai yra numatyta patikslintame užsakyme</w:t>
      </w:r>
      <w:r w:rsidR="00710F62" w:rsidRPr="008E23C9">
        <w:rPr>
          <w:rFonts w:ascii="Arial" w:hAnsi="Arial" w:cs="Arial"/>
          <w:sz w:val="22"/>
          <w:szCs w:val="22"/>
          <w:lang w:val="lt-LT"/>
        </w:rPr>
        <w:t>).</w:t>
      </w:r>
      <w:r w:rsidR="00710F62" w:rsidRPr="008E23C9">
        <w:rPr>
          <w:rFonts w:ascii="Arial" w:hAnsi="Arial" w:cs="Arial"/>
          <w:b/>
          <w:bCs/>
          <w:sz w:val="22"/>
          <w:szCs w:val="22"/>
          <w:lang w:val="lt-LT"/>
        </w:rPr>
        <w:t xml:space="preserve"> </w:t>
      </w:r>
      <w:r w:rsidR="00710F62" w:rsidRPr="008E23C9">
        <w:rPr>
          <w:rFonts w:ascii="Arial" w:hAnsi="Arial" w:cs="Arial"/>
          <w:sz w:val="22"/>
          <w:szCs w:val="22"/>
          <w:lang w:val="lt-LT"/>
        </w:rPr>
        <w:t>Prašome patikslinti apie kokius patikslintus užsakymus yra kalbama ir kokiais atvejais tokie patikslinti užsakymai geodeziniams darbams bus teikiami?</w:t>
      </w:r>
    </w:p>
    <w:p w14:paraId="704C7EE7" w14:textId="77777777" w:rsidR="008E23C9" w:rsidRPr="008E23C9" w:rsidRDefault="008E23C9" w:rsidP="008E23C9">
      <w:pPr>
        <w:spacing w:line="240" w:lineRule="atLeast"/>
        <w:jc w:val="both"/>
        <w:rPr>
          <w:rFonts w:ascii="Arial" w:hAnsi="Arial" w:cs="Arial"/>
          <w:b/>
          <w:bCs/>
          <w:sz w:val="22"/>
          <w:szCs w:val="22"/>
          <w:lang w:val="lt-LT"/>
        </w:rPr>
      </w:pPr>
      <w:r w:rsidRPr="008E23C9">
        <w:rPr>
          <w:rFonts w:ascii="Arial" w:hAnsi="Arial" w:cs="Arial"/>
          <w:b/>
          <w:bCs/>
          <w:sz w:val="22"/>
          <w:szCs w:val="22"/>
          <w:lang w:val="lt-LT"/>
        </w:rPr>
        <w:t xml:space="preserve">          </w:t>
      </w:r>
      <w:r w:rsidR="00710F62" w:rsidRPr="008E23C9">
        <w:rPr>
          <w:rFonts w:ascii="Arial" w:hAnsi="Arial" w:cs="Arial"/>
          <w:b/>
          <w:bCs/>
          <w:sz w:val="22"/>
          <w:szCs w:val="22"/>
          <w:lang w:val="lt-LT"/>
        </w:rPr>
        <w:t>Atsakymas</w:t>
      </w:r>
      <w:r w:rsidRPr="008E23C9">
        <w:rPr>
          <w:rFonts w:ascii="Arial" w:hAnsi="Arial" w:cs="Arial"/>
          <w:b/>
          <w:bCs/>
          <w:sz w:val="22"/>
          <w:szCs w:val="22"/>
          <w:lang w:val="lt-LT"/>
        </w:rPr>
        <w:t>.</w:t>
      </w:r>
    </w:p>
    <w:p w14:paraId="136C2401" w14:textId="4FE43C69" w:rsidR="00710F62" w:rsidRPr="008E23C9" w:rsidRDefault="008E23C9" w:rsidP="008E23C9">
      <w:pPr>
        <w:spacing w:line="240" w:lineRule="atLeast"/>
        <w:jc w:val="both"/>
        <w:rPr>
          <w:rFonts w:ascii="Arial" w:hAnsi="Arial" w:cs="Arial"/>
          <w:sz w:val="22"/>
          <w:szCs w:val="22"/>
          <w:lang w:val="lt-LT"/>
        </w:rPr>
      </w:pPr>
      <w:r>
        <w:rPr>
          <w:rFonts w:ascii="Arial" w:hAnsi="Arial" w:cs="Arial"/>
          <w:sz w:val="22"/>
          <w:szCs w:val="22"/>
          <w:lang w:val="lt-LT"/>
        </w:rPr>
        <w:t xml:space="preserve">         </w:t>
      </w:r>
      <w:r w:rsidR="00710F62" w:rsidRPr="008E23C9">
        <w:rPr>
          <w:rFonts w:ascii="Arial" w:hAnsi="Arial" w:cs="Arial"/>
          <w:sz w:val="22"/>
          <w:szCs w:val="22"/>
          <w:lang w:val="lt-LT"/>
        </w:rPr>
        <w:t xml:space="preserve"> T</w:t>
      </w:r>
      <w:r>
        <w:rPr>
          <w:rFonts w:ascii="Arial" w:hAnsi="Arial" w:cs="Arial"/>
          <w:sz w:val="22"/>
          <w:szCs w:val="22"/>
          <w:lang w:val="lt-LT"/>
        </w:rPr>
        <w:t>echninės specifikacijos</w:t>
      </w:r>
      <w:r w:rsidR="00710F62" w:rsidRPr="008E23C9">
        <w:rPr>
          <w:rFonts w:ascii="Arial" w:hAnsi="Arial" w:cs="Arial"/>
          <w:sz w:val="22"/>
          <w:szCs w:val="22"/>
          <w:lang w:val="lt-LT"/>
        </w:rPr>
        <w:t xml:space="preserve"> 4.1 punkte nurodyta, kad prieš projektavimo darbus turi būti atlikta vietos analizė ir pasiūlyta bei suderinta tiksli įrengimo vieta, komplektacija ir t.t. Suderinus tikslias įrangos įrengimo vietas, komplektaciją ir kitus projekto įgyvendinimui svarbius klausimus, galima pradėti projektavimo darbus. Pažymėtina, kad dalis įrenginių bus įrengiama ties esama infrastuktūra ir geodeziniai darbai tuose objektuose gali būti nereikalingi bei neatliekami.</w:t>
      </w:r>
    </w:p>
    <w:p w14:paraId="36ADEC91" w14:textId="77777777" w:rsidR="00710F62" w:rsidRPr="003224C7" w:rsidRDefault="00710F62" w:rsidP="00710F62">
      <w:pPr>
        <w:pStyle w:val="ListParagraph"/>
        <w:rPr>
          <w:b/>
          <w:bCs/>
          <w:lang w:val="lt-LT"/>
        </w:rPr>
      </w:pPr>
    </w:p>
    <w:p w14:paraId="2D1DC8E5" w14:textId="77777777" w:rsidR="00EA0CA0" w:rsidRPr="00302AFF" w:rsidRDefault="00EA0CA0" w:rsidP="00EA0CA0">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302AFF">
        <w:rPr>
          <w:rFonts w:ascii="Arial" w:hAnsi="Arial" w:cs="Arial"/>
          <w:b/>
          <w:bCs/>
          <w:sz w:val="22"/>
          <w:szCs w:val="22"/>
          <w:lang w:val="lt-LT"/>
        </w:rPr>
        <w:t xml:space="preserve">           6 klausimas.</w:t>
      </w:r>
    </w:p>
    <w:p w14:paraId="495944FA" w14:textId="1BFB9327" w:rsidR="00710F62" w:rsidRPr="00302AFF" w:rsidRDefault="00EA0CA0" w:rsidP="00EA0CA0">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302AFF">
        <w:rPr>
          <w:rFonts w:ascii="Arial" w:hAnsi="Arial" w:cs="Arial"/>
          <w:sz w:val="22"/>
          <w:szCs w:val="22"/>
          <w:lang w:val="lt-LT"/>
        </w:rPr>
        <w:t xml:space="preserve">           </w:t>
      </w:r>
      <w:r w:rsidR="00710F62" w:rsidRPr="00302AFF">
        <w:rPr>
          <w:rFonts w:ascii="Arial" w:hAnsi="Arial" w:cs="Arial"/>
          <w:sz w:val="22"/>
          <w:szCs w:val="22"/>
          <w:lang w:val="lt-LT"/>
        </w:rPr>
        <w:t xml:space="preserve">TS 4.5 punkte nurodoma, kad rangovas, rengdamas projektą, vadovaujantis statybos taisyklėmis ir apsauginių plieninių atitvarų sistemų techninių reikalavimų aprašu, </w:t>
      </w:r>
      <w:r w:rsidR="00710F62" w:rsidRPr="00302AFF">
        <w:rPr>
          <w:rFonts w:ascii="Arial" w:hAnsi="Arial" w:cs="Arial"/>
          <w:b/>
          <w:bCs/>
          <w:sz w:val="22"/>
          <w:szCs w:val="22"/>
          <w:lang w:val="lt-LT"/>
        </w:rPr>
        <w:t>turi pats nustatyti poreikį</w:t>
      </w:r>
      <w:r w:rsidR="00710F62" w:rsidRPr="00302AFF">
        <w:rPr>
          <w:rFonts w:ascii="Arial" w:hAnsi="Arial" w:cs="Arial"/>
          <w:sz w:val="22"/>
          <w:szCs w:val="22"/>
          <w:lang w:val="lt-LT"/>
        </w:rPr>
        <w:t>, kur reikia įrengti apsauginius atitvarus.</w:t>
      </w:r>
    </w:p>
    <w:p w14:paraId="17C77ADD" w14:textId="77777777" w:rsidR="000F43F7" w:rsidRDefault="00710F62" w:rsidP="00710F62">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302AFF">
        <w:rPr>
          <w:rFonts w:ascii="Arial" w:hAnsi="Arial" w:cs="Arial"/>
          <w:sz w:val="22"/>
          <w:szCs w:val="22"/>
          <w:lang w:val="lt-LT"/>
        </w:rPr>
        <w:t xml:space="preserve">Prašome patvirtinti, kad vietose, kur bus naudojamos jau esamos atramos ten naujai atitvarų </w:t>
      </w:r>
    </w:p>
    <w:p w14:paraId="00B7FD8C" w14:textId="2AF1C2B6" w:rsidR="00710F62" w:rsidRPr="000F43F7" w:rsidRDefault="00710F62" w:rsidP="000F43F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0F43F7">
        <w:rPr>
          <w:rFonts w:ascii="Arial" w:hAnsi="Arial" w:cs="Arial"/>
          <w:sz w:val="22"/>
          <w:szCs w:val="22"/>
          <w:lang w:val="lt-LT"/>
        </w:rPr>
        <w:t>projektuoti ir įrenginėti nereikės.</w:t>
      </w:r>
    </w:p>
    <w:p w14:paraId="4F1EC27C" w14:textId="77777777" w:rsidR="000F43F7" w:rsidRDefault="00710F62" w:rsidP="00710F62">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302AFF">
        <w:rPr>
          <w:rFonts w:ascii="Arial" w:hAnsi="Arial" w:cs="Arial"/>
          <w:sz w:val="22"/>
          <w:szCs w:val="22"/>
          <w:lang w:val="lt-LT"/>
        </w:rPr>
        <w:t xml:space="preserve">Prašome patvirtinti, kad jei naujose KĮ įrengimo vietose pagal taisykles bus nustatyta, kad </w:t>
      </w:r>
    </w:p>
    <w:p w14:paraId="1CB6AEF5" w14:textId="1B7E1600" w:rsidR="00710F62" w:rsidRPr="000F43F7" w:rsidRDefault="00710F62" w:rsidP="000F43F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0F43F7">
        <w:rPr>
          <w:rFonts w:ascii="Arial" w:hAnsi="Arial" w:cs="Arial"/>
          <w:sz w:val="22"/>
          <w:szCs w:val="22"/>
          <w:lang w:val="lt-LT"/>
        </w:rPr>
        <w:t>apsauginiai atitvarai nėra būtini, tačiau Užsakovui savo iniciatyva vis tiek reikalaujant įrengti apsauginius atitvarus, už tokių – nebūtinų atitvarų įrengimą bus apmokama papildomai.</w:t>
      </w:r>
    </w:p>
    <w:p w14:paraId="2762A324" w14:textId="264AC301" w:rsidR="00710F62" w:rsidRPr="00020A92" w:rsidRDefault="00302AFF" w:rsidP="00710F62">
      <w:pPr>
        <w:spacing w:line="240" w:lineRule="atLeast"/>
        <w:jc w:val="both"/>
        <w:rPr>
          <w:rFonts w:ascii="Arial" w:hAnsi="Arial" w:cs="Arial"/>
          <w:b/>
          <w:bCs/>
          <w:sz w:val="22"/>
          <w:szCs w:val="22"/>
          <w:lang w:val="lt-LT"/>
        </w:rPr>
      </w:pPr>
      <w:r w:rsidRPr="00020A92">
        <w:rPr>
          <w:rFonts w:ascii="Arial" w:hAnsi="Arial" w:cs="Arial"/>
          <w:b/>
          <w:bCs/>
          <w:sz w:val="22"/>
          <w:szCs w:val="22"/>
          <w:lang w:val="lt-LT"/>
        </w:rPr>
        <w:t xml:space="preserve">          </w:t>
      </w:r>
      <w:r w:rsidR="00710F62" w:rsidRPr="00020A92">
        <w:rPr>
          <w:rFonts w:ascii="Arial" w:hAnsi="Arial" w:cs="Arial"/>
          <w:b/>
          <w:bCs/>
          <w:sz w:val="22"/>
          <w:szCs w:val="22"/>
          <w:lang w:val="lt-LT"/>
        </w:rPr>
        <w:t>Atsakymas</w:t>
      </w:r>
      <w:r w:rsidR="000F43F7" w:rsidRPr="00020A92">
        <w:rPr>
          <w:rFonts w:ascii="Arial" w:hAnsi="Arial" w:cs="Arial"/>
          <w:b/>
          <w:bCs/>
          <w:sz w:val="22"/>
          <w:szCs w:val="22"/>
          <w:lang w:val="lt-LT"/>
        </w:rPr>
        <w:t>.</w:t>
      </w:r>
      <w:r w:rsidR="00710F62" w:rsidRPr="00020A92">
        <w:rPr>
          <w:rFonts w:ascii="Arial" w:hAnsi="Arial" w:cs="Arial"/>
          <w:b/>
          <w:bCs/>
          <w:sz w:val="22"/>
          <w:szCs w:val="22"/>
          <w:lang w:val="lt-LT"/>
        </w:rPr>
        <w:t xml:space="preserve"> </w:t>
      </w:r>
    </w:p>
    <w:p w14:paraId="7D74E6F6" w14:textId="77777777" w:rsidR="00020A92" w:rsidRPr="00020A92" w:rsidRDefault="00020A92" w:rsidP="00710F62">
      <w:pPr>
        <w:jc w:val="both"/>
        <w:rPr>
          <w:rFonts w:ascii="Arial" w:hAnsi="Arial" w:cs="Arial"/>
          <w:b/>
          <w:bCs/>
          <w:sz w:val="22"/>
          <w:szCs w:val="22"/>
          <w:lang w:val="lt-LT"/>
        </w:rPr>
      </w:pPr>
      <w:r w:rsidRPr="00020A92">
        <w:rPr>
          <w:rFonts w:ascii="Arial" w:hAnsi="Arial" w:cs="Arial"/>
          <w:b/>
          <w:bCs/>
          <w:sz w:val="22"/>
          <w:szCs w:val="22"/>
          <w:lang w:val="lt-LT"/>
        </w:rPr>
        <w:t xml:space="preserve">          Atsakymas į a) punktą. </w:t>
      </w:r>
    </w:p>
    <w:p w14:paraId="0E196BC5" w14:textId="58CF8F89" w:rsidR="00710F62" w:rsidRPr="00302AFF" w:rsidRDefault="00020A92" w:rsidP="00710F62">
      <w:pPr>
        <w:jc w:val="both"/>
        <w:rPr>
          <w:rFonts w:ascii="Arial" w:hAnsi="Arial" w:cs="Arial"/>
          <w:sz w:val="22"/>
          <w:szCs w:val="22"/>
          <w:lang w:val="lt-LT"/>
        </w:rPr>
      </w:pPr>
      <w:r>
        <w:rPr>
          <w:rFonts w:ascii="Arial" w:hAnsi="Arial" w:cs="Arial"/>
          <w:sz w:val="22"/>
          <w:szCs w:val="22"/>
          <w:lang w:val="lt-LT"/>
        </w:rPr>
        <w:t xml:space="preserve">        </w:t>
      </w:r>
      <w:r w:rsidR="00F76BA2">
        <w:rPr>
          <w:rFonts w:ascii="Arial" w:hAnsi="Arial" w:cs="Arial"/>
          <w:sz w:val="22"/>
          <w:szCs w:val="22"/>
          <w:lang w:val="lt-LT"/>
        </w:rPr>
        <w:t xml:space="preserve"> </w:t>
      </w:r>
      <w:r>
        <w:rPr>
          <w:rFonts w:ascii="Arial" w:hAnsi="Arial" w:cs="Arial"/>
          <w:sz w:val="22"/>
          <w:szCs w:val="22"/>
          <w:lang w:val="lt-LT"/>
        </w:rPr>
        <w:t xml:space="preserve"> </w:t>
      </w:r>
      <w:r w:rsidR="00710F62" w:rsidRPr="00302AFF">
        <w:rPr>
          <w:rFonts w:ascii="Arial" w:hAnsi="Arial" w:cs="Arial"/>
          <w:sz w:val="22"/>
          <w:szCs w:val="22"/>
          <w:lang w:val="lt-LT"/>
        </w:rPr>
        <w:t>Vietose kur bus naudojamos jau esamos atramos naujai atitvarų projektuoti ir įrenginėti nereikės.</w:t>
      </w:r>
    </w:p>
    <w:p w14:paraId="14E3A2C7" w14:textId="77777777" w:rsidR="00A56341" w:rsidRPr="00A56341" w:rsidRDefault="00F76BA2" w:rsidP="00710F62">
      <w:pPr>
        <w:jc w:val="both"/>
        <w:rPr>
          <w:rFonts w:ascii="Arial" w:hAnsi="Arial" w:cs="Arial"/>
          <w:b/>
          <w:bCs/>
          <w:sz w:val="22"/>
          <w:szCs w:val="22"/>
          <w:lang w:val="lt-LT"/>
        </w:rPr>
      </w:pPr>
      <w:r w:rsidRPr="00A56341">
        <w:rPr>
          <w:rFonts w:ascii="Arial" w:hAnsi="Arial" w:cs="Arial"/>
          <w:b/>
          <w:bCs/>
          <w:sz w:val="22"/>
          <w:szCs w:val="22"/>
          <w:lang w:val="lt-LT"/>
        </w:rPr>
        <w:t xml:space="preserve">          Atsakymas į b) punktą. </w:t>
      </w:r>
    </w:p>
    <w:p w14:paraId="00480B92" w14:textId="7BDAAC2E" w:rsidR="00710F62" w:rsidRPr="00302AFF" w:rsidRDefault="00A56341" w:rsidP="00710F62">
      <w:pPr>
        <w:jc w:val="both"/>
        <w:rPr>
          <w:rFonts w:ascii="Arial" w:hAnsi="Arial" w:cs="Arial"/>
          <w:sz w:val="22"/>
          <w:szCs w:val="22"/>
          <w:lang w:val="lt-LT"/>
        </w:rPr>
      </w:pPr>
      <w:r>
        <w:rPr>
          <w:rFonts w:ascii="Arial" w:hAnsi="Arial" w:cs="Arial"/>
          <w:sz w:val="22"/>
          <w:szCs w:val="22"/>
          <w:lang w:val="lt-LT"/>
        </w:rPr>
        <w:t xml:space="preserve">          </w:t>
      </w:r>
      <w:r w:rsidR="00710F62" w:rsidRPr="00302AFF">
        <w:rPr>
          <w:rFonts w:ascii="Arial" w:hAnsi="Arial" w:cs="Arial"/>
          <w:sz w:val="22"/>
          <w:szCs w:val="22"/>
          <w:lang w:val="lt-LT"/>
        </w:rPr>
        <w:t>Perkančioji organizacija nereikalaus įrengti papildomų atitvarų vietose, kur jie nėra būtini, tačiau perkančioji organizacija primena, kad apsauginiai atitvarai turi būti projektuojami ir įrengiami atsižvelgiant į atramos įrengimo vietą ir toje vietoje leistiną greitį. Atramos su įranga yra laikomos nesideformuojančiomis taškinėmis pavienėmis kliūtimis ir priskiriamos trečiam pavojingumo lygiui.</w:t>
      </w:r>
    </w:p>
    <w:p w14:paraId="686FCAE3" w14:textId="77777777" w:rsidR="00302AFF" w:rsidRDefault="00302AFF" w:rsidP="00710F62">
      <w:pPr>
        <w:jc w:val="both"/>
        <w:rPr>
          <w:lang w:val="lt-LT"/>
        </w:rPr>
      </w:pPr>
    </w:p>
    <w:p w14:paraId="5883A971" w14:textId="77777777" w:rsidR="007B78C3" w:rsidRPr="007B78C3" w:rsidRDefault="007B78C3" w:rsidP="007B78C3">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b/>
          <w:bCs/>
          <w:lang w:val="lt-LT"/>
        </w:rPr>
      </w:pPr>
      <w:r w:rsidRPr="007B78C3">
        <w:rPr>
          <w:b/>
          <w:bCs/>
          <w:lang w:val="lt-LT"/>
        </w:rPr>
        <w:t xml:space="preserve">            7 klausimas.</w:t>
      </w:r>
    </w:p>
    <w:p w14:paraId="66F09533" w14:textId="2342E540" w:rsidR="00710F62" w:rsidRPr="007B78C3" w:rsidRDefault="007B78C3" w:rsidP="007B78C3">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lang w:val="lt-LT"/>
        </w:rPr>
      </w:pPr>
      <w:r>
        <w:rPr>
          <w:lang w:val="lt-LT"/>
        </w:rPr>
        <w:t xml:space="preserve">            </w:t>
      </w:r>
      <w:r w:rsidR="00710F62" w:rsidRPr="007B78C3">
        <w:rPr>
          <w:lang w:val="lt-LT"/>
        </w:rPr>
        <w:t>TS 6.3 pateikiami reikalavimai įrangos spintai. Prašome patikslinti ar į esamas įrangos spintas bus galima įrengti šiuo pirkimu įsigyjamą įrangą?</w:t>
      </w:r>
    </w:p>
    <w:p w14:paraId="101E90AB" w14:textId="1F524E4E" w:rsidR="00A157A0" w:rsidRPr="00A157A0" w:rsidRDefault="007B78C3" w:rsidP="00710F62">
      <w:pPr>
        <w:spacing w:line="240" w:lineRule="atLeast"/>
        <w:jc w:val="both"/>
        <w:rPr>
          <w:b/>
          <w:bCs/>
          <w:lang w:val="lt-LT"/>
        </w:rPr>
      </w:pPr>
      <w:r>
        <w:rPr>
          <w:lang w:val="lt-LT"/>
        </w:rPr>
        <w:t xml:space="preserve">        </w:t>
      </w:r>
      <w:r w:rsidR="00A157A0">
        <w:rPr>
          <w:lang w:val="lt-LT"/>
        </w:rPr>
        <w:t xml:space="preserve"> </w:t>
      </w:r>
      <w:r>
        <w:rPr>
          <w:lang w:val="lt-LT"/>
        </w:rPr>
        <w:t xml:space="preserve">   </w:t>
      </w:r>
      <w:r w:rsidR="00710F62" w:rsidRPr="00A157A0">
        <w:rPr>
          <w:b/>
          <w:bCs/>
          <w:lang w:val="lt-LT"/>
        </w:rPr>
        <w:t>Atsakymas</w:t>
      </w:r>
      <w:r w:rsidR="00A157A0" w:rsidRPr="00A157A0">
        <w:rPr>
          <w:b/>
          <w:bCs/>
          <w:lang w:val="lt-LT"/>
        </w:rPr>
        <w:t>.</w:t>
      </w:r>
    </w:p>
    <w:p w14:paraId="1A4D3068" w14:textId="5094C6AE" w:rsidR="00710F62" w:rsidRDefault="00A157A0" w:rsidP="00710F62">
      <w:pPr>
        <w:spacing w:line="240" w:lineRule="atLeast"/>
        <w:jc w:val="both"/>
        <w:rPr>
          <w:lang w:val="lt-LT"/>
        </w:rPr>
      </w:pPr>
      <w:r>
        <w:rPr>
          <w:lang w:val="lt-LT"/>
        </w:rPr>
        <w:t xml:space="preserve">           </w:t>
      </w:r>
      <w:r w:rsidR="00710F62" w:rsidRPr="00EA0CA0">
        <w:rPr>
          <w:lang w:val="lt-LT"/>
        </w:rPr>
        <w:t xml:space="preserve"> Perkančioji organizacija neprieštarauja, kad naujai diegiama įranga būtų montuojama esamose įrangos spintose, tačiau Rangovas turėtų įvertinti esamose įrangos spintose esančią laisvą vietą.</w:t>
      </w:r>
    </w:p>
    <w:p w14:paraId="240B1765" w14:textId="77777777" w:rsidR="00A157A0" w:rsidRDefault="00A157A0" w:rsidP="00710F62">
      <w:pPr>
        <w:spacing w:line="240" w:lineRule="atLeast"/>
        <w:jc w:val="both"/>
        <w:rPr>
          <w:lang w:val="lt-LT"/>
        </w:rPr>
      </w:pPr>
    </w:p>
    <w:p w14:paraId="3C47E8EC" w14:textId="77777777" w:rsidR="00A157A0" w:rsidRDefault="00A157A0" w:rsidP="00710F62">
      <w:pPr>
        <w:spacing w:line="240" w:lineRule="atLeast"/>
        <w:jc w:val="both"/>
        <w:rPr>
          <w:lang w:val="lt-LT"/>
        </w:rPr>
      </w:pPr>
    </w:p>
    <w:p w14:paraId="25C7A500" w14:textId="77777777" w:rsidR="00A157A0" w:rsidRPr="00D4594F" w:rsidRDefault="00A157A0" w:rsidP="00710F62">
      <w:pPr>
        <w:spacing w:line="240" w:lineRule="atLeast"/>
        <w:jc w:val="both"/>
        <w:rPr>
          <w:b/>
          <w:bCs/>
          <w:lang w:val="lt-LT"/>
        </w:rPr>
      </w:pPr>
    </w:p>
    <w:p w14:paraId="1E46C0FA" w14:textId="31A7C13D" w:rsidR="00710F62" w:rsidRPr="00EC1A31" w:rsidRDefault="001020FA" w:rsidP="00710F62">
      <w:pPr>
        <w:pStyle w:val="ListParagraph"/>
        <w:jc w:val="both"/>
        <w:rPr>
          <w:rFonts w:ascii="Arial" w:hAnsi="Arial" w:cs="Arial"/>
          <w:b/>
          <w:bCs/>
          <w:sz w:val="22"/>
          <w:szCs w:val="22"/>
          <w:lang w:val="lt-LT"/>
        </w:rPr>
      </w:pPr>
      <w:r w:rsidRPr="00EC1A31">
        <w:rPr>
          <w:rFonts w:ascii="Arial" w:hAnsi="Arial" w:cs="Arial"/>
          <w:b/>
          <w:bCs/>
          <w:sz w:val="22"/>
          <w:szCs w:val="22"/>
          <w:lang w:val="lt-LT"/>
        </w:rPr>
        <w:t>8 klausimas.</w:t>
      </w:r>
    </w:p>
    <w:p w14:paraId="391ACC0B" w14:textId="77777777" w:rsidR="00D4594F" w:rsidRPr="00EC1A31" w:rsidRDefault="00710F62" w:rsidP="00D4594F">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EC1A31">
        <w:rPr>
          <w:rFonts w:ascii="Arial" w:hAnsi="Arial" w:cs="Arial"/>
          <w:sz w:val="22"/>
          <w:szCs w:val="22"/>
          <w:lang w:val="lt-LT"/>
        </w:rPr>
        <w:t>TS 6.3.1 punkte nurodoma, kad įrangos spinta turi būti pagaminta iš nerūdijančio plieno ar karštai</w:t>
      </w:r>
    </w:p>
    <w:p w14:paraId="1B65FD55" w14:textId="410B2519" w:rsidR="00710F62" w:rsidRPr="00EC1A31" w:rsidRDefault="00710F62" w:rsidP="00D4594F">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EC1A31">
        <w:rPr>
          <w:rFonts w:ascii="Arial" w:hAnsi="Arial" w:cs="Arial"/>
          <w:sz w:val="22"/>
          <w:szCs w:val="22"/>
          <w:lang w:val="lt-LT"/>
        </w:rPr>
        <w:t xml:space="preserve">cinkuoto metalo lakštų. Papilomai TS 6.3.5 punkte nurodoma, kad spintos korpusas iš išorės turi būti nudažomas šviesia spalva (RAL 9016, RAL 7035 ar pan.). </w:t>
      </w:r>
    </w:p>
    <w:p w14:paraId="362646B5" w14:textId="77777777" w:rsidR="00B52704" w:rsidRPr="00EC1A31" w:rsidRDefault="00710F62" w:rsidP="00710F62">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EC1A31">
        <w:rPr>
          <w:rFonts w:ascii="Arial" w:hAnsi="Arial" w:cs="Arial"/>
          <w:sz w:val="22"/>
          <w:szCs w:val="22"/>
          <w:lang w:val="lt-LT"/>
        </w:rPr>
        <w:t xml:space="preserve">Nerūdijančio plieno spintos paprastai nėra dažomos. Prašoma patvirtinti, kad TS 6.3.5 punkto </w:t>
      </w:r>
    </w:p>
    <w:p w14:paraId="32B4566F" w14:textId="74D54E35" w:rsidR="00710F62" w:rsidRPr="00EC1A31" w:rsidRDefault="00710F62" w:rsidP="00B52704">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EC1A31">
        <w:rPr>
          <w:rFonts w:ascii="Arial" w:hAnsi="Arial" w:cs="Arial"/>
          <w:sz w:val="22"/>
          <w:szCs w:val="22"/>
          <w:lang w:val="lt-LT"/>
        </w:rPr>
        <w:t>reikalavimas yra taikomas tik karštai cinkuoto metalo lakštų spintoms.</w:t>
      </w:r>
    </w:p>
    <w:p w14:paraId="0FE8B268" w14:textId="77777777" w:rsidR="00B52704" w:rsidRPr="00EC1A31" w:rsidRDefault="00710F62" w:rsidP="00710F62">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EC1A31">
        <w:rPr>
          <w:rFonts w:ascii="Arial" w:hAnsi="Arial" w:cs="Arial"/>
          <w:sz w:val="22"/>
          <w:szCs w:val="22"/>
          <w:lang w:val="lt-LT"/>
        </w:rPr>
        <w:t xml:space="preserve">Prašome patvirtinti, kad jei spinta bus gamykliškai jau nudažyta šviesia spalva </w:t>
      </w:r>
      <w:bookmarkStart w:id="0" w:name="_Hlk229673297"/>
      <w:r w:rsidRPr="00EC1A31">
        <w:rPr>
          <w:rFonts w:ascii="Arial" w:hAnsi="Arial" w:cs="Arial"/>
          <w:sz w:val="22"/>
          <w:szCs w:val="22"/>
          <w:lang w:val="lt-LT"/>
        </w:rPr>
        <w:t xml:space="preserve">- RAL 9016, </w:t>
      </w:r>
    </w:p>
    <w:p w14:paraId="4B64AEC6" w14:textId="2549810E" w:rsidR="00710F62" w:rsidRPr="00EC1A31" w:rsidRDefault="00710F62" w:rsidP="00B52704">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EC1A31">
        <w:rPr>
          <w:rFonts w:ascii="Arial" w:hAnsi="Arial" w:cs="Arial"/>
          <w:sz w:val="22"/>
          <w:szCs w:val="22"/>
          <w:lang w:val="lt-LT"/>
        </w:rPr>
        <w:t>RAL 7035 ar pan.</w:t>
      </w:r>
      <w:bookmarkEnd w:id="0"/>
      <w:r w:rsidRPr="00EC1A31">
        <w:rPr>
          <w:rFonts w:ascii="Arial" w:hAnsi="Arial" w:cs="Arial"/>
          <w:sz w:val="22"/>
          <w:szCs w:val="22"/>
          <w:lang w:val="lt-LT"/>
        </w:rPr>
        <w:t>, Užsakovas nebereikalaus jos perdažyti.</w:t>
      </w:r>
    </w:p>
    <w:p w14:paraId="22E2DA79" w14:textId="02A50E05" w:rsidR="00710F62" w:rsidRPr="00EC1A31" w:rsidRDefault="00B52704" w:rsidP="00710F62">
      <w:pPr>
        <w:jc w:val="both"/>
        <w:rPr>
          <w:rFonts w:ascii="Arial" w:hAnsi="Arial" w:cs="Arial"/>
          <w:b/>
          <w:bCs/>
          <w:sz w:val="22"/>
          <w:szCs w:val="22"/>
          <w:lang w:val="lt-LT"/>
        </w:rPr>
      </w:pPr>
      <w:r w:rsidRPr="00EC1A31">
        <w:rPr>
          <w:rFonts w:ascii="Arial" w:hAnsi="Arial" w:cs="Arial"/>
          <w:b/>
          <w:bCs/>
          <w:sz w:val="22"/>
          <w:szCs w:val="22"/>
          <w:lang w:val="lt-LT"/>
        </w:rPr>
        <w:t xml:space="preserve">            </w:t>
      </w:r>
      <w:r w:rsidR="00710F62" w:rsidRPr="00EC1A31">
        <w:rPr>
          <w:rFonts w:ascii="Arial" w:hAnsi="Arial" w:cs="Arial"/>
          <w:b/>
          <w:bCs/>
          <w:sz w:val="22"/>
          <w:szCs w:val="22"/>
          <w:lang w:val="lt-LT"/>
        </w:rPr>
        <w:t>Atsakymas</w:t>
      </w:r>
      <w:r w:rsidR="00FC7F8B" w:rsidRPr="00EC1A31">
        <w:rPr>
          <w:rFonts w:ascii="Arial" w:hAnsi="Arial" w:cs="Arial"/>
          <w:b/>
          <w:bCs/>
          <w:sz w:val="22"/>
          <w:szCs w:val="22"/>
          <w:lang w:val="lt-LT"/>
        </w:rPr>
        <w:t xml:space="preserve"> į a) punktą.</w:t>
      </w:r>
    </w:p>
    <w:p w14:paraId="73E40FAC" w14:textId="6C5F632F" w:rsidR="00710F62" w:rsidRPr="00EC1A31" w:rsidRDefault="00FC7F8B" w:rsidP="00710F62">
      <w:pPr>
        <w:jc w:val="both"/>
        <w:rPr>
          <w:rFonts w:ascii="Arial" w:hAnsi="Arial" w:cs="Arial"/>
          <w:sz w:val="22"/>
          <w:szCs w:val="22"/>
          <w:lang w:val="lt-LT"/>
        </w:rPr>
      </w:pPr>
      <w:r w:rsidRPr="00EC1A31">
        <w:rPr>
          <w:rFonts w:ascii="Arial" w:hAnsi="Arial" w:cs="Arial"/>
          <w:sz w:val="22"/>
          <w:szCs w:val="22"/>
          <w:lang w:val="lt-LT"/>
        </w:rPr>
        <w:t xml:space="preserve">            </w:t>
      </w:r>
      <w:r w:rsidR="00710F62" w:rsidRPr="00EC1A31">
        <w:rPr>
          <w:rFonts w:ascii="Arial" w:hAnsi="Arial" w:cs="Arial"/>
          <w:sz w:val="22"/>
          <w:szCs w:val="22"/>
          <w:lang w:val="lt-LT"/>
        </w:rPr>
        <w:t>TS 6.3.5 punkto reikalavimas yra taikomas tik karštai cinkuoto metalo lakštų spintoms.</w:t>
      </w:r>
    </w:p>
    <w:p w14:paraId="67C3E77E" w14:textId="77777777" w:rsidR="00590C34" w:rsidRPr="00EC1A31" w:rsidRDefault="00590C34" w:rsidP="00710F62">
      <w:pPr>
        <w:jc w:val="both"/>
        <w:rPr>
          <w:rFonts w:ascii="Arial" w:hAnsi="Arial" w:cs="Arial"/>
          <w:b/>
          <w:bCs/>
          <w:sz w:val="22"/>
          <w:szCs w:val="22"/>
          <w:lang w:val="lt-LT"/>
        </w:rPr>
      </w:pPr>
      <w:r w:rsidRPr="00EC1A31">
        <w:rPr>
          <w:rFonts w:ascii="Arial" w:hAnsi="Arial" w:cs="Arial"/>
          <w:b/>
          <w:bCs/>
          <w:sz w:val="22"/>
          <w:szCs w:val="22"/>
          <w:lang w:val="lt-LT"/>
        </w:rPr>
        <w:t xml:space="preserve">            Atsakymas į b) punktą.</w:t>
      </w:r>
    </w:p>
    <w:p w14:paraId="0F3A30C6" w14:textId="10462008" w:rsidR="00710F62" w:rsidRPr="00EC1A31" w:rsidRDefault="00590C34" w:rsidP="00710F62">
      <w:pPr>
        <w:jc w:val="both"/>
        <w:rPr>
          <w:rFonts w:ascii="Arial" w:hAnsi="Arial" w:cs="Arial"/>
          <w:sz w:val="22"/>
          <w:szCs w:val="22"/>
          <w:lang w:val="lt-LT"/>
        </w:rPr>
      </w:pPr>
      <w:r w:rsidRPr="00EC1A31">
        <w:rPr>
          <w:rFonts w:ascii="Arial" w:hAnsi="Arial" w:cs="Arial"/>
          <w:sz w:val="22"/>
          <w:szCs w:val="22"/>
          <w:lang w:val="lt-LT"/>
        </w:rPr>
        <w:t xml:space="preserve">           </w:t>
      </w:r>
      <w:r w:rsidR="00710F62" w:rsidRPr="00EC1A31">
        <w:rPr>
          <w:rFonts w:ascii="Arial" w:hAnsi="Arial" w:cs="Arial"/>
          <w:sz w:val="22"/>
          <w:szCs w:val="22"/>
          <w:lang w:val="lt-LT"/>
        </w:rPr>
        <w:t xml:space="preserve"> Jeigu spinta bus nudažyta šviesia spalva RAL 9016, RAL 7035 ar pan., </w:t>
      </w:r>
      <w:r w:rsidR="003A3004" w:rsidRPr="00EC1A31">
        <w:rPr>
          <w:rFonts w:ascii="Arial" w:hAnsi="Arial" w:cs="Arial"/>
          <w:sz w:val="22"/>
          <w:szCs w:val="22"/>
          <w:lang w:val="lt-LT"/>
        </w:rPr>
        <w:t>u</w:t>
      </w:r>
      <w:r w:rsidR="00710F62" w:rsidRPr="00EC1A31">
        <w:rPr>
          <w:rFonts w:ascii="Arial" w:hAnsi="Arial" w:cs="Arial"/>
          <w:sz w:val="22"/>
          <w:szCs w:val="22"/>
          <w:lang w:val="lt-LT"/>
        </w:rPr>
        <w:t>žsakovas nebereikalaus jos perdažyti.</w:t>
      </w:r>
    </w:p>
    <w:p w14:paraId="466DD600" w14:textId="77777777" w:rsidR="00710F62" w:rsidRPr="00EC1A31" w:rsidRDefault="00710F62" w:rsidP="00710F62">
      <w:pPr>
        <w:jc w:val="both"/>
        <w:rPr>
          <w:rFonts w:ascii="Arial" w:hAnsi="Arial" w:cs="Arial"/>
          <w:b/>
          <w:bCs/>
          <w:sz w:val="22"/>
          <w:szCs w:val="22"/>
          <w:lang w:val="lt-LT"/>
        </w:rPr>
      </w:pPr>
    </w:p>
    <w:p w14:paraId="3F99AF6B" w14:textId="77777777" w:rsidR="00EC1A31" w:rsidRPr="00EC1A31" w:rsidRDefault="00EC1A31" w:rsidP="00EC1A31">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EC1A31">
        <w:rPr>
          <w:rFonts w:ascii="Arial" w:hAnsi="Arial" w:cs="Arial"/>
          <w:b/>
          <w:bCs/>
          <w:sz w:val="22"/>
          <w:szCs w:val="22"/>
          <w:lang w:val="lt-LT"/>
        </w:rPr>
        <w:t xml:space="preserve">             9 klausimas.</w:t>
      </w:r>
    </w:p>
    <w:p w14:paraId="7EB78F12" w14:textId="3C15406D" w:rsidR="00710F62" w:rsidRPr="00EC1A31" w:rsidRDefault="00EC1A31" w:rsidP="00EC1A31">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EC1A31">
        <w:rPr>
          <w:rFonts w:ascii="Arial" w:hAnsi="Arial" w:cs="Arial"/>
          <w:sz w:val="22"/>
          <w:szCs w:val="22"/>
          <w:lang w:val="lt-LT"/>
        </w:rPr>
        <w:t xml:space="preserve">             </w:t>
      </w:r>
      <w:r w:rsidR="00710F62" w:rsidRPr="00EC1A31">
        <w:rPr>
          <w:rFonts w:ascii="Arial" w:hAnsi="Arial" w:cs="Arial"/>
          <w:sz w:val="22"/>
          <w:szCs w:val="22"/>
          <w:lang w:val="lt-LT"/>
        </w:rPr>
        <w:t xml:space="preserve">TS 6.6.2 punkte pateikiami reikalavimai AKNAĮ postui. Reikalaujama, kad Turi būti fiksuojami visu kelio dangos pločiu, abiem kryptimis važiuojančių transporto priemonių priekiniai valstybiniai registracijos numeriai ir nustatoma transporto priemonės klasė. Šio reikalavimo įgyvendinimui turi būti montuojami 2 AKNAĮ komplektai, kurie stebi transporto priemonės priekį ir yra sumontuoti skirtingomis kryptimis. Tačiau 4 lokacijose iš 44 bus montuojama tik po vieną AKNAĮ komplektą, o kita pusė bus stebima su egzistuojančia vidutinio greičio matavimo kamera. Egzistuojančios vidutinio greičio matavimo kameros </w:t>
      </w:r>
      <w:r w:rsidR="00710F62" w:rsidRPr="00EC1A31">
        <w:rPr>
          <w:rFonts w:ascii="Arial" w:hAnsi="Arial" w:cs="Arial"/>
          <w:b/>
          <w:bCs/>
          <w:sz w:val="22"/>
          <w:szCs w:val="22"/>
          <w:lang w:val="lt-LT"/>
        </w:rPr>
        <w:t>neklasifikuoja</w:t>
      </w:r>
      <w:r w:rsidR="00710F62" w:rsidRPr="00EC1A31">
        <w:rPr>
          <w:rFonts w:ascii="Arial" w:hAnsi="Arial" w:cs="Arial"/>
          <w:sz w:val="22"/>
          <w:szCs w:val="22"/>
          <w:lang w:val="lt-LT"/>
        </w:rPr>
        <w:t xml:space="preserve"> transporto į šiame pirkime reikalaujamas klases. Todėl minimose 4 lokacijose TS 6.6.2 reikalaujamos klasės nustatymas bus įgyvendinamas tik iš vienos pusės. Prašome patvirtinti, kad suprantame teisingai. </w:t>
      </w:r>
    </w:p>
    <w:p w14:paraId="088AF7A5" w14:textId="77777777" w:rsidR="00FE288D" w:rsidRPr="00FE288D" w:rsidRDefault="0089554F" w:rsidP="00710F62">
      <w:pPr>
        <w:spacing w:line="240" w:lineRule="atLeast"/>
        <w:jc w:val="both"/>
        <w:rPr>
          <w:rFonts w:ascii="Arial" w:hAnsi="Arial" w:cs="Arial"/>
          <w:b/>
          <w:bCs/>
          <w:sz w:val="22"/>
          <w:szCs w:val="22"/>
          <w:lang w:val="lt-LT"/>
        </w:rPr>
      </w:pPr>
      <w:r w:rsidRPr="00FE288D">
        <w:rPr>
          <w:rFonts w:ascii="Arial" w:hAnsi="Arial" w:cs="Arial"/>
          <w:b/>
          <w:bCs/>
          <w:sz w:val="22"/>
          <w:szCs w:val="22"/>
          <w:lang w:val="lt-LT"/>
        </w:rPr>
        <w:t xml:space="preserve">            </w:t>
      </w:r>
      <w:r w:rsidR="00710F62" w:rsidRPr="00FE288D">
        <w:rPr>
          <w:rFonts w:ascii="Arial" w:hAnsi="Arial" w:cs="Arial"/>
          <w:b/>
          <w:bCs/>
          <w:sz w:val="22"/>
          <w:szCs w:val="22"/>
          <w:lang w:val="lt-LT"/>
        </w:rPr>
        <w:t>Atsakymas</w:t>
      </w:r>
      <w:r w:rsidR="00FE288D" w:rsidRPr="00FE288D">
        <w:rPr>
          <w:rFonts w:ascii="Arial" w:hAnsi="Arial" w:cs="Arial"/>
          <w:b/>
          <w:bCs/>
          <w:sz w:val="22"/>
          <w:szCs w:val="22"/>
          <w:lang w:val="lt-LT"/>
        </w:rPr>
        <w:t>.</w:t>
      </w:r>
    </w:p>
    <w:p w14:paraId="754F1A8C" w14:textId="7612EFCB" w:rsidR="00710F62" w:rsidRPr="00EC1A31" w:rsidRDefault="00FE288D" w:rsidP="00710F62">
      <w:pPr>
        <w:spacing w:line="240" w:lineRule="atLeast"/>
        <w:jc w:val="both"/>
        <w:rPr>
          <w:rFonts w:ascii="Arial" w:hAnsi="Arial" w:cs="Arial"/>
          <w:sz w:val="22"/>
          <w:szCs w:val="22"/>
          <w:lang w:val="lt-LT"/>
        </w:rPr>
      </w:pPr>
      <w:r>
        <w:rPr>
          <w:rFonts w:ascii="Arial" w:hAnsi="Arial" w:cs="Arial"/>
          <w:sz w:val="22"/>
          <w:szCs w:val="22"/>
          <w:lang w:val="lt-LT"/>
        </w:rPr>
        <w:t xml:space="preserve">           </w:t>
      </w:r>
      <w:r w:rsidR="00710F62" w:rsidRPr="00EC1A31">
        <w:rPr>
          <w:rFonts w:ascii="Arial" w:hAnsi="Arial" w:cs="Arial"/>
          <w:sz w:val="22"/>
          <w:szCs w:val="22"/>
          <w:lang w:val="lt-LT"/>
        </w:rPr>
        <w:t xml:space="preserve"> Taip, naujai įrengiama eismo kontrolės įranga beveik visais atvejais fiksuos išvažiuojančias iš gyvenviečių transporto priemones ir atliks klasės nustatymą.</w:t>
      </w:r>
    </w:p>
    <w:p w14:paraId="76BA62F1" w14:textId="77777777" w:rsidR="00710F62" w:rsidRPr="00BF2248" w:rsidRDefault="00710F62" w:rsidP="00710F62">
      <w:pPr>
        <w:pStyle w:val="ListParagraph"/>
        <w:jc w:val="both"/>
        <w:rPr>
          <w:rFonts w:ascii="Arial" w:hAnsi="Arial" w:cs="Arial"/>
          <w:b/>
          <w:bCs/>
          <w:sz w:val="22"/>
          <w:szCs w:val="22"/>
          <w:lang w:val="lt-LT"/>
        </w:rPr>
      </w:pPr>
    </w:p>
    <w:p w14:paraId="18F30216" w14:textId="77777777" w:rsidR="004F6CBD" w:rsidRPr="00413525" w:rsidRDefault="004F6CBD" w:rsidP="004F6CBD">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413525">
        <w:rPr>
          <w:rFonts w:ascii="Arial" w:hAnsi="Arial" w:cs="Arial"/>
          <w:b/>
          <w:bCs/>
          <w:sz w:val="22"/>
          <w:szCs w:val="22"/>
          <w:lang w:val="lt-LT"/>
        </w:rPr>
        <w:t xml:space="preserve">             10 klausimas.</w:t>
      </w:r>
    </w:p>
    <w:p w14:paraId="6772C1F1" w14:textId="60A582AA" w:rsidR="00710F62" w:rsidRPr="00413525" w:rsidRDefault="004F6CBD" w:rsidP="004F6CBD">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413525">
        <w:rPr>
          <w:rFonts w:ascii="Arial" w:hAnsi="Arial" w:cs="Arial"/>
          <w:sz w:val="22"/>
          <w:szCs w:val="22"/>
          <w:lang w:val="lt-LT"/>
        </w:rPr>
        <w:t xml:space="preserve">             </w:t>
      </w:r>
      <w:r w:rsidR="00710F62" w:rsidRPr="00413525">
        <w:rPr>
          <w:rFonts w:ascii="Arial" w:hAnsi="Arial" w:cs="Arial"/>
          <w:sz w:val="22"/>
          <w:szCs w:val="22"/>
          <w:lang w:val="lt-LT"/>
        </w:rPr>
        <w:t>Prašom</w:t>
      </w:r>
      <w:r w:rsidR="00583879" w:rsidRPr="00413525">
        <w:rPr>
          <w:rFonts w:ascii="Arial" w:hAnsi="Arial" w:cs="Arial"/>
          <w:sz w:val="22"/>
          <w:szCs w:val="22"/>
          <w:lang w:val="lt-LT"/>
        </w:rPr>
        <w:t>e</w:t>
      </w:r>
      <w:r w:rsidR="00710F62" w:rsidRPr="00413525">
        <w:rPr>
          <w:rFonts w:ascii="Arial" w:hAnsi="Arial" w:cs="Arial"/>
          <w:sz w:val="22"/>
          <w:szCs w:val="22"/>
          <w:lang w:val="lt-LT"/>
        </w:rPr>
        <w:t xml:space="preserve"> patikslinti ar teisingai suprantame, kad transporto priemonių valstybinių registracijos numerių atpažinimas ir transporto priemonės klasės nustatymas turi būti atliekamas AKNAĮ poste sumontuotos įrangos automatiškai be žmogaus ar nutolusio serverio su programine įranga įsitraukimo į transporto priemonių valstybinių numerių ir klasės atpažinimo procesą?</w:t>
      </w:r>
    </w:p>
    <w:p w14:paraId="77C5CCFE" w14:textId="77777777" w:rsidR="00BF2248" w:rsidRPr="00413525" w:rsidRDefault="00FD12A9" w:rsidP="00710F62">
      <w:pPr>
        <w:spacing w:line="240" w:lineRule="atLeast"/>
        <w:jc w:val="both"/>
        <w:rPr>
          <w:rFonts w:ascii="Arial" w:hAnsi="Arial" w:cs="Arial"/>
          <w:b/>
          <w:bCs/>
          <w:sz w:val="22"/>
          <w:szCs w:val="22"/>
          <w:lang w:val="lt-LT"/>
        </w:rPr>
      </w:pPr>
      <w:r w:rsidRPr="00413525">
        <w:rPr>
          <w:rFonts w:ascii="Arial" w:hAnsi="Arial" w:cs="Arial"/>
          <w:sz w:val="22"/>
          <w:szCs w:val="22"/>
          <w:lang w:val="lt-LT"/>
        </w:rPr>
        <w:t xml:space="preserve">            </w:t>
      </w:r>
      <w:r w:rsidR="00710F62" w:rsidRPr="00413525">
        <w:rPr>
          <w:rFonts w:ascii="Arial" w:hAnsi="Arial" w:cs="Arial"/>
          <w:b/>
          <w:bCs/>
          <w:sz w:val="22"/>
          <w:szCs w:val="22"/>
          <w:lang w:val="lt-LT"/>
        </w:rPr>
        <w:t>Atsakymas</w:t>
      </w:r>
      <w:r w:rsidRPr="00413525">
        <w:rPr>
          <w:rFonts w:ascii="Arial" w:hAnsi="Arial" w:cs="Arial"/>
          <w:b/>
          <w:bCs/>
          <w:sz w:val="22"/>
          <w:szCs w:val="22"/>
          <w:lang w:val="lt-LT"/>
        </w:rPr>
        <w:t>.</w:t>
      </w:r>
      <w:r w:rsidR="00710F62" w:rsidRPr="00413525">
        <w:rPr>
          <w:rFonts w:ascii="Arial" w:hAnsi="Arial" w:cs="Arial"/>
          <w:b/>
          <w:bCs/>
          <w:sz w:val="22"/>
          <w:szCs w:val="22"/>
          <w:lang w:val="lt-LT"/>
        </w:rPr>
        <w:t xml:space="preserve"> </w:t>
      </w:r>
    </w:p>
    <w:p w14:paraId="33FA7169" w14:textId="727EBCAB" w:rsidR="00710F62" w:rsidRPr="00413525" w:rsidRDefault="00BF2248" w:rsidP="00710F62">
      <w:pPr>
        <w:spacing w:line="240" w:lineRule="atLeast"/>
        <w:jc w:val="both"/>
        <w:rPr>
          <w:rFonts w:ascii="Arial" w:hAnsi="Arial" w:cs="Arial"/>
          <w:sz w:val="22"/>
          <w:szCs w:val="22"/>
          <w:lang w:val="lt-LT"/>
        </w:rPr>
      </w:pPr>
      <w:r w:rsidRPr="00413525">
        <w:rPr>
          <w:rFonts w:ascii="Arial" w:hAnsi="Arial" w:cs="Arial"/>
          <w:sz w:val="22"/>
          <w:szCs w:val="22"/>
          <w:lang w:val="lt-LT"/>
        </w:rPr>
        <w:t xml:space="preserve">             </w:t>
      </w:r>
      <w:r w:rsidR="00710F62" w:rsidRPr="00413525">
        <w:rPr>
          <w:rFonts w:ascii="Arial" w:hAnsi="Arial" w:cs="Arial"/>
          <w:sz w:val="22"/>
          <w:szCs w:val="22"/>
          <w:lang w:val="lt-LT"/>
        </w:rPr>
        <w:t>Taip</w:t>
      </w:r>
      <w:r w:rsidR="00FD12A9" w:rsidRPr="00413525">
        <w:rPr>
          <w:rFonts w:ascii="Arial" w:hAnsi="Arial" w:cs="Arial"/>
          <w:sz w:val="22"/>
          <w:szCs w:val="22"/>
          <w:lang w:val="lt-LT"/>
        </w:rPr>
        <w:t>, suprantate teisingai.</w:t>
      </w:r>
    </w:p>
    <w:p w14:paraId="29DD9FD7" w14:textId="77777777" w:rsidR="00710F62" w:rsidRPr="00413525" w:rsidRDefault="00710F62" w:rsidP="00710F62">
      <w:pPr>
        <w:pStyle w:val="ListParagraph"/>
        <w:rPr>
          <w:rFonts w:ascii="Arial" w:hAnsi="Arial" w:cs="Arial"/>
          <w:sz w:val="22"/>
          <w:szCs w:val="22"/>
          <w:lang w:val="lt-LT"/>
        </w:rPr>
      </w:pPr>
    </w:p>
    <w:p w14:paraId="1E34B995" w14:textId="77777777" w:rsidR="00583879" w:rsidRPr="00413525" w:rsidRDefault="00583879" w:rsidP="0058387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413525">
        <w:rPr>
          <w:rFonts w:ascii="Arial" w:hAnsi="Arial" w:cs="Arial"/>
          <w:b/>
          <w:bCs/>
          <w:sz w:val="22"/>
          <w:szCs w:val="22"/>
          <w:lang w:val="lt-LT"/>
        </w:rPr>
        <w:t xml:space="preserve">             11 klausimas.</w:t>
      </w:r>
    </w:p>
    <w:p w14:paraId="3649B4A7" w14:textId="16D63AED" w:rsidR="00710F62" w:rsidRPr="00413525" w:rsidRDefault="00583879" w:rsidP="0058387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413525">
        <w:rPr>
          <w:rFonts w:ascii="Arial" w:hAnsi="Arial" w:cs="Arial"/>
          <w:sz w:val="22"/>
          <w:szCs w:val="22"/>
          <w:lang w:val="lt-LT"/>
        </w:rPr>
        <w:t xml:space="preserve">             </w:t>
      </w:r>
      <w:r w:rsidR="00710F62" w:rsidRPr="00413525">
        <w:rPr>
          <w:rFonts w:ascii="Arial" w:hAnsi="Arial" w:cs="Arial"/>
          <w:sz w:val="22"/>
          <w:szCs w:val="22"/>
          <w:lang w:val="lt-LT"/>
        </w:rPr>
        <w:t>Prašom</w:t>
      </w:r>
      <w:r w:rsidRPr="00413525">
        <w:rPr>
          <w:rFonts w:ascii="Arial" w:hAnsi="Arial" w:cs="Arial"/>
          <w:sz w:val="22"/>
          <w:szCs w:val="22"/>
          <w:lang w:val="lt-LT"/>
        </w:rPr>
        <w:t>e</w:t>
      </w:r>
      <w:r w:rsidR="00710F62" w:rsidRPr="00413525">
        <w:rPr>
          <w:rFonts w:ascii="Arial" w:hAnsi="Arial" w:cs="Arial"/>
          <w:sz w:val="22"/>
          <w:szCs w:val="22"/>
          <w:lang w:val="lt-LT"/>
        </w:rPr>
        <w:t xml:space="preserve"> patikslinti ar teisingai suprantame, kad klasės nustatymas negali būti atliekamas tikrinant transporto priemonės valstybinį registracijos numerį ir susiejant ji su registre esančiu numeriu ir klase? T.</w:t>
      </w:r>
      <w:r w:rsidRPr="00413525">
        <w:rPr>
          <w:rFonts w:ascii="Arial" w:hAnsi="Arial" w:cs="Arial"/>
          <w:sz w:val="22"/>
          <w:szCs w:val="22"/>
          <w:lang w:val="lt-LT"/>
        </w:rPr>
        <w:t xml:space="preserve"> </w:t>
      </w:r>
      <w:r w:rsidR="00710F62" w:rsidRPr="00413525">
        <w:rPr>
          <w:rFonts w:ascii="Arial" w:hAnsi="Arial" w:cs="Arial"/>
          <w:sz w:val="22"/>
          <w:szCs w:val="22"/>
          <w:lang w:val="lt-LT"/>
        </w:rPr>
        <w:t>y. valstybinis numeris ir klasė turi būti nustatoma automatiškai poste sumontuotos įrangos.</w:t>
      </w:r>
    </w:p>
    <w:p w14:paraId="023A19FA" w14:textId="77777777" w:rsidR="00162B99" w:rsidRPr="00413525" w:rsidRDefault="00642027" w:rsidP="00710F62">
      <w:pPr>
        <w:spacing w:line="240" w:lineRule="atLeast"/>
        <w:jc w:val="both"/>
        <w:rPr>
          <w:rFonts w:ascii="Arial" w:hAnsi="Arial" w:cs="Arial"/>
          <w:b/>
          <w:bCs/>
          <w:sz w:val="22"/>
          <w:szCs w:val="22"/>
          <w:lang w:val="lt-LT"/>
        </w:rPr>
      </w:pPr>
      <w:r w:rsidRPr="00413525">
        <w:rPr>
          <w:rFonts w:ascii="Arial" w:hAnsi="Arial" w:cs="Arial"/>
          <w:b/>
          <w:bCs/>
          <w:sz w:val="22"/>
          <w:szCs w:val="22"/>
          <w:lang w:val="lt-LT"/>
        </w:rPr>
        <w:t xml:space="preserve">            </w:t>
      </w:r>
      <w:r w:rsidR="00710F62" w:rsidRPr="00413525">
        <w:rPr>
          <w:rFonts w:ascii="Arial" w:hAnsi="Arial" w:cs="Arial"/>
          <w:b/>
          <w:bCs/>
          <w:sz w:val="22"/>
          <w:szCs w:val="22"/>
          <w:lang w:val="lt-LT"/>
        </w:rPr>
        <w:t>Atsakymas</w:t>
      </w:r>
      <w:r w:rsidR="00162B99" w:rsidRPr="00413525">
        <w:rPr>
          <w:rFonts w:ascii="Arial" w:hAnsi="Arial" w:cs="Arial"/>
          <w:b/>
          <w:bCs/>
          <w:sz w:val="22"/>
          <w:szCs w:val="22"/>
          <w:lang w:val="lt-LT"/>
        </w:rPr>
        <w:t>.</w:t>
      </w:r>
    </w:p>
    <w:p w14:paraId="6A052201" w14:textId="34AEA4C7" w:rsidR="00710F62" w:rsidRPr="00F97DD7" w:rsidRDefault="00162B99" w:rsidP="00710F62">
      <w:pPr>
        <w:spacing w:line="240" w:lineRule="atLeast"/>
        <w:jc w:val="both"/>
        <w:rPr>
          <w:rFonts w:ascii="Arial" w:hAnsi="Arial" w:cs="Arial"/>
          <w:sz w:val="22"/>
          <w:szCs w:val="22"/>
          <w:lang w:val="lt-LT"/>
        </w:rPr>
      </w:pPr>
      <w:r w:rsidRPr="00F97DD7">
        <w:rPr>
          <w:rFonts w:ascii="Arial" w:hAnsi="Arial" w:cs="Arial"/>
          <w:sz w:val="22"/>
          <w:szCs w:val="22"/>
          <w:lang w:val="lt-LT"/>
        </w:rPr>
        <w:t xml:space="preserve">           </w:t>
      </w:r>
      <w:r w:rsidR="00710F62" w:rsidRPr="00F97DD7">
        <w:rPr>
          <w:rFonts w:ascii="Arial" w:hAnsi="Arial" w:cs="Arial"/>
          <w:sz w:val="22"/>
          <w:szCs w:val="22"/>
          <w:lang w:val="lt-LT"/>
        </w:rPr>
        <w:t xml:space="preserve"> Taip</w:t>
      </w:r>
      <w:r w:rsidRPr="00F97DD7">
        <w:rPr>
          <w:rFonts w:ascii="Arial" w:hAnsi="Arial" w:cs="Arial"/>
          <w:sz w:val="22"/>
          <w:szCs w:val="22"/>
          <w:lang w:val="lt-LT"/>
        </w:rPr>
        <w:t>, suprantate teisingai.</w:t>
      </w:r>
    </w:p>
    <w:p w14:paraId="61F66CEF" w14:textId="77777777" w:rsidR="00710F62" w:rsidRPr="00F97DD7" w:rsidRDefault="00710F62" w:rsidP="00710F62">
      <w:pPr>
        <w:pStyle w:val="ListParagraph"/>
        <w:rPr>
          <w:rFonts w:ascii="Arial" w:hAnsi="Arial" w:cs="Arial"/>
          <w:b/>
          <w:bCs/>
          <w:sz w:val="22"/>
          <w:szCs w:val="22"/>
          <w:lang w:val="lt-LT"/>
        </w:rPr>
      </w:pPr>
    </w:p>
    <w:p w14:paraId="4C9A7445" w14:textId="77777777" w:rsidR="00413525" w:rsidRPr="00F97DD7" w:rsidRDefault="000956B1" w:rsidP="00413525">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F97DD7">
        <w:rPr>
          <w:rFonts w:ascii="Arial" w:hAnsi="Arial" w:cs="Arial"/>
          <w:b/>
          <w:bCs/>
          <w:sz w:val="22"/>
          <w:szCs w:val="22"/>
          <w:lang w:val="lt-LT"/>
        </w:rPr>
        <w:t xml:space="preserve">             12 klausimas. </w:t>
      </w:r>
    </w:p>
    <w:p w14:paraId="22692C5F" w14:textId="01BABAD8" w:rsidR="00710F62" w:rsidRPr="00413525" w:rsidRDefault="00413525" w:rsidP="00413525">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413525">
        <w:rPr>
          <w:rFonts w:ascii="Arial" w:hAnsi="Arial" w:cs="Arial"/>
          <w:sz w:val="22"/>
          <w:szCs w:val="22"/>
          <w:lang w:val="lt-LT"/>
        </w:rPr>
        <w:t xml:space="preserve">            </w:t>
      </w:r>
      <w:r w:rsidR="00710F62" w:rsidRPr="00413525">
        <w:rPr>
          <w:rFonts w:ascii="Arial" w:hAnsi="Arial" w:cs="Arial"/>
          <w:sz w:val="22"/>
          <w:szCs w:val="22"/>
          <w:lang w:val="lt-LT"/>
        </w:rPr>
        <w:t xml:space="preserve">Ar teisingai suprantame, kad perkamos įrangos naudojimas negali būti apribotas licenciniais reikalavimais? </w:t>
      </w:r>
    </w:p>
    <w:p w14:paraId="3953B699" w14:textId="77777777" w:rsidR="00413525" w:rsidRPr="00F97DD7" w:rsidRDefault="00413525" w:rsidP="00710F62">
      <w:pPr>
        <w:spacing w:line="240" w:lineRule="atLeast"/>
        <w:jc w:val="both"/>
        <w:rPr>
          <w:rFonts w:ascii="Arial" w:hAnsi="Arial" w:cs="Arial"/>
          <w:b/>
          <w:bCs/>
          <w:sz w:val="22"/>
          <w:szCs w:val="22"/>
          <w:lang w:val="lt-LT"/>
        </w:rPr>
      </w:pPr>
      <w:r w:rsidRPr="00F97DD7">
        <w:rPr>
          <w:rFonts w:ascii="Arial" w:hAnsi="Arial" w:cs="Arial"/>
          <w:b/>
          <w:bCs/>
          <w:sz w:val="22"/>
          <w:szCs w:val="22"/>
          <w:lang w:val="lt-LT"/>
        </w:rPr>
        <w:t xml:space="preserve">             </w:t>
      </w:r>
      <w:r w:rsidR="00710F62" w:rsidRPr="00F97DD7">
        <w:rPr>
          <w:rFonts w:ascii="Arial" w:hAnsi="Arial" w:cs="Arial"/>
          <w:b/>
          <w:bCs/>
          <w:sz w:val="22"/>
          <w:szCs w:val="22"/>
          <w:lang w:val="lt-LT"/>
        </w:rPr>
        <w:t>Atsakymas</w:t>
      </w:r>
      <w:r w:rsidRPr="00F97DD7">
        <w:rPr>
          <w:rFonts w:ascii="Arial" w:hAnsi="Arial" w:cs="Arial"/>
          <w:b/>
          <w:bCs/>
          <w:sz w:val="22"/>
          <w:szCs w:val="22"/>
          <w:lang w:val="lt-LT"/>
        </w:rPr>
        <w:t>.</w:t>
      </w:r>
      <w:r w:rsidR="00710F62" w:rsidRPr="00F97DD7">
        <w:rPr>
          <w:rFonts w:ascii="Arial" w:hAnsi="Arial" w:cs="Arial"/>
          <w:b/>
          <w:bCs/>
          <w:sz w:val="22"/>
          <w:szCs w:val="22"/>
          <w:lang w:val="lt-LT"/>
        </w:rPr>
        <w:t xml:space="preserve"> </w:t>
      </w:r>
    </w:p>
    <w:p w14:paraId="37D7F14F" w14:textId="2565972F" w:rsidR="00710F62" w:rsidRPr="00413525" w:rsidRDefault="00413525" w:rsidP="00710F62">
      <w:pPr>
        <w:spacing w:line="240" w:lineRule="atLeast"/>
        <w:jc w:val="both"/>
        <w:rPr>
          <w:rFonts w:ascii="Arial" w:hAnsi="Arial" w:cs="Arial"/>
          <w:sz w:val="22"/>
          <w:szCs w:val="22"/>
          <w:lang w:val="lt-LT"/>
        </w:rPr>
      </w:pPr>
      <w:r>
        <w:rPr>
          <w:rFonts w:ascii="Arial" w:hAnsi="Arial" w:cs="Arial"/>
          <w:sz w:val="22"/>
          <w:szCs w:val="22"/>
          <w:lang w:val="lt-LT"/>
        </w:rPr>
        <w:t xml:space="preserve">             </w:t>
      </w:r>
      <w:r w:rsidR="00710F62" w:rsidRPr="00413525">
        <w:rPr>
          <w:rFonts w:ascii="Arial" w:hAnsi="Arial" w:cs="Arial"/>
          <w:sz w:val="22"/>
          <w:szCs w:val="22"/>
          <w:lang w:val="lt-LT"/>
        </w:rPr>
        <w:t>Taip</w:t>
      </w:r>
      <w:r>
        <w:rPr>
          <w:rFonts w:ascii="Arial" w:hAnsi="Arial" w:cs="Arial"/>
          <w:sz w:val="22"/>
          <w:szCs w:val="22"/>
          <w:lang w:val="lt-LT"/>
        </w:rPr>
        <w:t>, suprantate teisingai.</w:t>
      </w:r>
    </w:p>
    <w:p w14:paraId="72513166" w14:textId="77777777" w:rsidR="00710F62" w:rsidRPr="003224C7" w:rsidRDefault="00710F62" w:rsidP="00710F62">
      <w:pPr>
        <w:pStyle w:val="ListParagraph"/>
        <w:rPr>
          <w:rFonts w:ascii="Arial" w:hAnsi="Arial" w:cs="Arial"/>
          <w:sz w:val="22"/>
          <w:szCs w:val="22"/>
          <w:lang w:val="lt-LT"/>
        </w:rPr>
      </w:pPr>
    </w:p>
    <w:p w14:paraId="0B8FD369" w14:textId="77777777" w:rsidR="003224C7" w:rsidRPr="003224C7" w:rsidRDefault="003224C7" w:rsidP="003224C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3224C7">
        <w:rPr>
          <w:rFonts w:ascii="Arial" w:hAnsi="Arial" w:cs="Arial"/>
          <w:b/>
          <w:bCs/>
          <w:sz w:val="22"/>
          <w:szCs w:val="22"/>
          <w:lang w:val="lt-LT"/>
        </w:rPr>
        <w:t xml:space="preserve">             13 klausimas.</w:t>
      </w:r>
    </w:p>
    <w:p w14:paraId="2FE0FDC2" w14:textId="013090CC" w:rsidR="00710F62" w:rsidRPr="003224C7" w:rsidRDefault="003224C7" w:rsidP="003224C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3224C7">
        <w:rPr>
          <w:rFonts w:ascii="Arial" w:hAnsi="Arial" w:cs="Arial"/>
          <w:sz w:val="22"/>
          <w:szCs w:val="22"/>
          <w:lang w:val="lt-LT"/>
        </w:rPr>
        <w:t xml:space="preserve">            </w:t>
      </w:r>
      <w:r w:rsidR="00710F62" w:rsidRPr="003224C7">
        <w:rPr>
          <w:rFonts w:ascii="Arial" w:hAnsi="Arial" w:cs="Arial"/>
          <w:sz w:val="22"/>
          <w:szCs w:val="22"/>
          <w:lang w:val="lt-LT"/>
        </w:rPr>
        <w:t xml:space="preserve">Ar teisingai suprantame, kad jei Rangovo teikiama įranga reikalaus licencijų, tai ji turi būti pateikiama kartu su visomis reikiamomis licencijomis, kurios būtų neriboto galiojimo ir nereikalautų </w:t>
      </w:r>
      <w:r w:rsidR="00710F62" w:rsidRPr="003224C7">
        <w:rPr>
          <w:rFonts w:ascii="Arial" w:hAnsi="Arial" w:cs="Arial"/>
          <w:sz w:val="22"/>
          <w:szCs w:val="22"/>
          <w:lang w:val="lt-LT"/>
        </w:rPr>
        <w:lastRenderedPageBreak/>
        <w:t xml:space="preserve">Perkančiosios organizacijos įsigyti papildomų licencijų (ar kitaip investuoti) įrangos veikimui ir visi reikalingos licencinės įrangos kaštai turi būti įvertinti konkursiniame pasiūlyme. </w:t>
      </w:r>
    </w:p>
    <w:p w14:paraId="66DC320C" w14:textId="77777777" w:rsidR="003224C7" w:rsidRPr="003224C7" w:rsidRDefault="003224C7" w:rsidP="00710F62">
      <w:pPr>
        <w:spacing w:line="240" w:lineRule="atLeast"/>
        <w:jc w:val="both"/>
        <w:rPr>
          <w:rFonts w:ascii="Arial" w:hAnsi="Arial" w:cs="Arial"/>
          <w:b/>
          <w:bCs/>
          <w:sz w:val="22"/>
          <w:szCs w:val="22"/>
          <w:lang w:val="lt-LT"/>
        </w:rPr>
      </w:pPr>
      <w:r w:rsidRPr="003224C7">
        <w:rPr>
          <w:rFonts w:ascii="Arial" w:hAnsi="Arial" w:cs="Arial"/>
          <w:b/>
          <w:bCs/>
          <w:sz w:val="22"/>
          <w:szCs w:val="22"/>
          <w:lang w:val="lt-LT"/>
        </w:rPr>
        <w:t xml:space="preserve">            </w:t>
      </w:r>
      <w:r w:rsidR="00710F62" w:rsidRPr="003224C7">
        <w:rPr>
          <w:rFonts w:ascii="Arial" w:hAnsi="Arial" w:cs="Arial"/>
          <w:b/>
          <w:bCs/>
          <w:sz w:val="22"/>
          <w:szCs w:val="22"/>
          <w:lang w:val="lt-LT"/>
        </w:rPr>
        <w:t>Atsakymas</w:t>
      </w:r>
      <w:r w:rsidRPr="003224C7">
        <w:rPr>
          <w:rFonts w:ascii="Arial" w:hAnsi="Arial" w:cs="Arial"/>
          <w:b/>
          <w:bCs/>
          <w:sz w:val="22"/>
          <w:szCs w:val="22"/>
          <w:lang w:val="lt-LT"/>
        </w:rPr>
        <w:t>.</w:t>
      </w:r>
    </w:p>
    <w:p w14:paraId="244A7E73" w14:textId="019A735C" w:rsidR="00710F62" w:rsidRPr="003224C7" w:rsidRDefault="003224C7" w:rsidP="00710F62">
      <w:pPr>
        <w:spacing w:line="240" w:lineRule="atLeast"/>
        <w:jc w:val="both"/>
        <w:rPr>
          <w:rFonts w:ascii="Arial" w:hAnsi="Arial" w:cs="Arial"/>
          <w:sz w:val="22"/>
          <w:szCs w:val="22"/>
          <w:lang w:val="lt-LT"/>
        </w:rPr>
      </w:pPr>
      <w:r>
        <w:rPr>
          <w:rFonts w:ascii="Arial" w:hAnsi="Arial" w:cs="Arial"/>
          <w:sz w:val="22"/>
          <w:szCs w:val="22"/>
          <w:lang w:val="lt-LT"/>
        </w:rPr>
        <w:t xml:space="preserve">           </w:t>
      </w:r>
      <w:r w:rsidR="00710F62" w:rsidRPr="003224C7">
        <w:rPr>
          <w:rFonts w:ascii="Arial" w:hAnsi="Arial" w:cs="Arial"/>
          <w:sz w:val="22"/>
          <w:szCs w:val="22"/>
          <w:lang w:val="lt-LT"/>
        </w:rPr>
        <w:t xml:space="preserve"> Taip</w:t>
      </w:r>
      <w:r w:rsidRPr="003224C7">
        <w:rPr>
          <w:rFonts w:ascii="Arial" w:hAnsi="Arial" w:cs="Arial"/>
          <w:sz w:val="22"/>
          <w:szCs w:val="22"/>
          <w:lang w:val="lt-LT"/>
        </w:rPr>
        <w:t>, suprantate teisingai.</w:t>
      </w:r>
    </w:p>
    <w:p w14:paraId="58E1C895" w14:textId="77777777" w:rsidR="00710F62" w:rsidRPr="005140C4" w:rsidRDefault="00710F62" w:rsidP="00710F62">
      <w:pPr>
        <w:pStyle w:val="ListParagraph"/>
        <w:jc w:val="both"/>
        <w:rPr>
          <w:b/>
          <w:bCs/>
          <w:lang w:val="lt-LT"/>
        </w:rPr>
      </w:pPr>
    </w:p>
    <w:p w14:paraId="1B1E55F5" w14:textId="77777777" w:rsidR="004537F6" w:rsidRPr="005140C4" w:rsidRDefault="004537F6" w:rsidP="004537F6">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sidRPr="005140C4">
        <w:rPr>
          <w:b/>
          <w:bCs/>
          <w:lang w:val="lt-LT"/>
        </w:rPr>
        <w:t xml:space="preserve">            </w:t>
      </w:r>
      <w:r w:rsidRPr="005140C4">
        <w:rPr>
          <w:rFonts w:ascii="Arial" w:hAnsi="Arial" w:cs="Arial"/>
          <w:b/>
          <w:bCs/>
          <w:sz w:val="22"/>
          <w:szCs w:val="22"/>
          <w:lang w:val="lt-LT"/>
        </w:rPr>
        <w:t>14 klausimas.</w:t>
      </w:r>
    </w:p>
    <w:p w14:paraId="68D8EEEB" w14:textId="216EDA65" w:rsidR="00710F62" w:rsidRPr="005140C4" w:rsidRDefault="004537F6" w:rsidP="004537F6">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5140C4">
        <w:rPr>
          <w:rFonts w:ascii="Arial" w:hAnsi="Arial" w:cs="Arial"/>
          <w:sz w:val="22"/>
          <w:szCs w:val="22"/>
          <w:lang w:val="lt-LT"/>
        </w:rPr>
        <w:t xml:space="preserve">             </w:t>
      </w:r>
      <w:r w:rsidR="00710F62" w:rsidRPr="005140C4">
        <w:rPr>
          <w:rFonts w:ascii="Arial" w:hAnsi="Arial" w:cs="Arial"/>
          <w:sz w:val="22"/>
          <w:szCs w:val="22"/>
          <w:lang w:val="lt-LT"/>
        </w:rPr>
        <w:t>TS 6.7.1 nurodoma, kad ANAK turi fiksuoti visu kelio dangos pločiu, abiem kryptimis važiuojančių transporto priemonių priekinius valstybinius registracijos numerius. ANAK bus įrengiamos ant kelių, kurie turi po 2 eismo juostas, t.y. po vieną kiekvienai krypčiai. Ar teisingai suprantame, kad tokiu atveju vienas ANAK turi stebėti abi eismo juostas ir gebėti nuskaityti tiek važiuojančio pirma eismo juosta TP tiek ir jį lenkiančio priešpriešine eismo juosta TP valstybinius numerius?</w:t>
      </w:r>
    </w:p>
    <w:p w14:paraId="59130DE9" w14:textId="77777777" w:rsidR="005140C4" w:rsidRPr="005140C4" w:rsidRDefault="005140C4" w:rsidP="00710F62">
      <w:pPr>
        <w:spacing w:line="240" w:lineRule="atLeast"/>
        <w:jc w:val="both"/>
        <w:rPr>
          <w:rFonts w:ascii="Arial" w:hAnsi="Arial" w:cs="Arial"/>
          <w:b/>
          <w:bCs/>
          <w:sz w:val="22"/>
          <w:szCs w:val="22"/>
          <w:lang w:val="lt-LT"/>
        </w:rPr>
      </w:pPr>
      <w:r w:rsidRPr="005140C4">
        <w:rPr>
          <w:rFonts w:ascii="Arial" w:hAnsi="Arial" w:cs="Arial"/>
          <w:b/>
          <w:bCs/>
          <w:sz w:val="22"/>
          <w:szCs w:val="22"/>
          <w:lang w:val="lt-LT"/>
        </w:rPr>
        <w:t xml:space="preserve">           </w:t>
      </w:r>
      <w:r w:rsidR="00710F62" w:rsidRPr="005140C4">
        <w:rPr>
          <w:rFonts w:ascii="Arial" w:hAnsi="Arial" w:cs="Arial"/>
          <w:b/>
          <w:bCs/>
          <w:sz w:val="22"/>
          <w:szCs w:val="22"/>
          <w:lang w:val="lt-LT"/>
        </w:rPr>
        <w:t>Atsakymas</w:t>
      </w:r>
      <w:r w:rsidRPr="005140C4">
        <w:rPr>
          <w:rFonts w:ascii="Arial" w:hAnsi="Arial" w:cs="Arial"/>
          <w:b/>
          <w:bCs/>
          <w:sz w:val="22"/>
          <w:szCs w:val="22"/>
          <w:lang w:val="lt-LT"/>
        </w:rPr>
        <w:t>.</w:t>
      </w:r>
    </w:p>
    <w:p w14:paraId="2BAC622F" w14:textId="3BA87B47" w:rsidR="00710F62" w:rsidRPr="005140C4" w:rsidRDefault="005140C4" w:rsidP="00710F62">
      <w:pPr>
        <w:spacing w:line="240" w:lineRule="atLeast"/>
        <w:jc w:val="both"/>
        <w:rPr>
          <w:rFonts w:ascii="Arial" w:hAnsi="Arial" w:cs="Arial"/>
          <w:sz w:val="22"/>
          <w:szCs w:val="22"/>
          <w:lang w:val="lt-LT"/>
        </w:rPr>
      </w:pPr>
      <w:r w:rsidRPr="005140C4">
        <w:rPr>
          <w:rFonts w:ascii="Arial" w:hAnsi="Arial" w:cs="Arial"/>
          <w:sz w:val="22"/>
          <w:szCs w:val="22"/>
          <w:lang w:val="lt-LT"/>
        </w:rPr>
        <w:t xml:space="preserve">          </w:t>
      </w:r>
      <w:r w:rsidR="00710F62" w:rsidRPr="005140C4">
        <w:rPr>
          <w:rFonts w:ascii="Arial" w:hAnsi="Arial" w:cs="Arial"/>
          <w:sz w:val="22"/>
          <w:szCs w:val="22"/>
          <w:lang w:val="lt-LT"/>
        </w:rPr>
        <w:t xml:space="preserve"> Taip</w:t>
      </w:r>
      <w:r w:rsidRPr="005140C4">
        <w:rPr>
          <w:rFonts w:ascii="Arial" w:hAnsi="Arial" w:cs="Arial"/>
          <w:sz w:val="22"/>
          <w:szCs w:val="22"/>
          <w:lang w:val="lt-LT"/>
        </w:rPr>
        <w:t>, suprantate teisingai.</w:t>
      </w:r>
    </w:p>
    <w:p w14:paraId="0F3F7CF8" w14:textId="77777777" w:rsidR="00710F62" w:rsidRPr="005140C4" w:rsidRDefault="00710F62" w:rsidP="00710F62">
      <w:pPr>
        <w:pStyle w:val="ListParagraph"/>
        <w:rPr>
          <w:rFonts w:ascii="Arial" w:hAnsi="Arial" w:cs="Arial"/>
          <w:sz w:val="22"/>
          <w:szCs w:val="22"/>
          <w:lang w:val="lt-LT"/>
        </w:rPr>
      </w:pPr>
    </w:p>
    <w:p w14:paraId="1423E5A7" w14:textId="77777777" w:rsidR="003C6E2D" w:rsidRPr="003C6E2D" w:rsidRDefault="003C6E2D" w:rsidP="003C6E2D">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Pr>
          <w:rFonts w:ascii="Arial" w:hAnsi="Arial" w:cs="Arial"/>
          <w:sz w:val="22"/>
          <w:szCs w:val="22"/>
          <w:lang w:val="lt-LT"/>
        </w:rPr>
        <w:t xml:space="preserve">      </w:t>
      </w:r>
      <w:r w:rsidRPr="003C6E2D">
        <w:rPr>
          <w:rFonts w:ascii="Arial" w:hAnsi="Arial" w:cs="Arial"/>
          <w:b/>
          <w:bCs/>
          <w:sz w:val="22"/>
          <w:szCs w:val="22"/>
          <w:lang w:val="lt-LT"/>
        </w:rPr>
        <w:t xml:space="preserve">      15 klausimas.</w:t>
      </w:r>
    </w:p>
    <w:p w14:paraId="11A9EC0C" w14:textId="529BDF6F" w:rsidR="00710F62" w:rsidRPr="003C6E2D" w:rsidRDefault="003C6E2D" w:rsidP="003C6E2D">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Pr>
          <w:rFonts w:ascii="Arial" w:hAnsi="Arial" w:cs="Arial"/>
          <w:sz w:val="22"/>
          <w:szCs w:val="22"/>
          <w:lang w:val="lt-LT"/>
        </w:rPr>
        <w:t xml:space="preserve">            </w:t>
      </w:r>
      <w:r w:rsidR="00710F62" w:rsidRPr="003C6E2D">
        <w:rPr>
          <w:rFonts w:ascii="Arial" w:hAnsi="Arial" w:cs="Arial"/>
          <w:sz w:val="22"/>
          <w:szCs w:val="22"/>
          <w:lang w:val="lt-LT"/>
        </w:rPr>
        <w:t>130 kelio 58.803 km AKNAĮ posto vietoje bus montuojama tik 1 kamera, vienai krypčiai stebėti. Kita kryptis bus stebima su esama Vector tipo kamera. Šiame poste yra dvi eismo juostos ir papildomai yra išvažiavimas iš viešojo transporto stotelės (Pav. Nr. 1). Šioje vietoje naujai montuojamas AKNAĮ bus atsuktas į autobuso, išvažiuojančio iš stotelės galą, todėl nėra poreikio jį fiksuoti, nes autobusas jau bus užfiksuotas iš priekio su esame Vector tipo kamera. O iš priekio atvažiuojančio transporto lenkimas per autobuso juostą nėra leidžiamas. Prašome patvirtinti, kad tokio tipo vietoje galima siūlyti AKNAĮ, kuris apima dvi eismo juostas ir nestebi stotelės išvažiavimo.</w:t>
      </w:r>
    </w:p>
    <w:p w14:paraId="3ED13372" w14:textId="77777777" w:rsidR="00710F62" w:rsidRPr="005140C4" w:rsidRDefault="00710F62" w:rsidP="00710F62">
      <w:pPr>
        <w:pStyle w:val="ListParagraph"/>
        <w:jc w:val="both"/>
        <w:rPr>
          <w:rFonts w:ascii="Arial" w:hAnsi="Arial" w:cs="Arial"/>
          <w:sz w:val="22"/>
          <w:szCs w:val="22"/>
          <w:lang w:val="lt-LT"/>
        </w:rPr>
      </w:pPr>
      <w:r w:rsidRPr="005140C4">
        <w:rPr>
          <w:rFonts w:ascii="Arial" w:hAnsi="Arial" w:cs="Arial"/>
          <w:noProof/>
          <w:sz w:val="22"/>
          <w:szCs w:val="22"/>
          <w:lang w:val="lt-LT"/>
        </w:rPr>
        <w:drawing>
          <wp:inline distT="0" distB="0" distL="0" distR="0" wp14:anchorId="5A5F86EA" wp14:editId="1DC7A2E4">
            <wp:extent cx="5752465" cy="2313305"/>
            <wp:effectExtent l="0" t="0" r="635" b="0"/>
            <wp:docPr id="80091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2465" cy="2313305"/>
                    </a:xfrm>
                    <a:prstGeom prst="rect">
                      <a:avLst/>
                    </a:prstGeom>
                    <a:noFill/>
                    <a:ln>
                      <a:noFill/>
                    </a:ln>
                  </pic:spPr>
                </pic:pic>
              </a:graphicData>
            </a:graphic>
          </wp:inline>
        </w:drawing>
      </w:r>
    </w:p>
    <w:p w14:paraId="7AAF60E5" w14:textId="77777777" w:rsidR="00710F62" w:rsidRPr="005140C4" w:rsidRDefault="00710F62" w:rsidP="00710F62">
      <w:pPr>
        <w:pStyle w:val="ListParagraph"/>
        <w:jc w:val="center"/>
        <w:rPr>
          <w:rFonts w:ascii="Arial" w:hAnsi="Arial" w:cs="Arial"/>
          <w:sz w:val="22"/>
          <w:szCs w:val="22"/>
          <w:lang w:val="lt-LT"/>
        </w:rPr>
      </w:pPr>
      <w:r w:rsidRPr="005140C4">
        <w:rPr>
          <w:rFonts w:ascii="Arial" w:hAnsi="Arial" w:cs="Arial"/>
          <w:sz w:val="22"/>
          <w:szCs w:val="22"/>
          <w:lang w:val="lt-LT"/>
        </w:rPr>
        <w:t>Pav. Nr. 1</w:t>
      </w:r>
    </w:p>
    <w:p w14:paraId="2AE453CA" w14:textId="77777777" w:rsidR="003C6E2D" w:rsidRPr="003C6E2D" w:rsidRDefault="003C6E2D" w:rsidP="00710F62">
      <w:pPr>
        <w:jc w:val="both"/>
        <w:rPr>
          <w:rFonts w:ascii="Arial" w:hAnsi="Arial" w:cs="Arial"/>
          <w:b/>
          <w:bCs/>
          <w:sz w:val="22"/>
          <w:szCs w:val="22"/>
          <w:lang w:val="lt-LT"/>
        </w:rPr>
      </w:pPr>
      <w:r>
        <w:rPr>
          <w:rFonts w:ascii="Arial" w:hAnsi="Arial" w:cs="Arial"/>
          <w:sz w:val="22"/>
          <w:szCs w:val="22"/>
          <w:lang w:val="lt-LT"/>
        </w:rPr>
        <w:t xml:space="preserve">           </w:t>
      </w:r>
      <w:r w:rsidR="00710F62" w:rsidRPr="003C6E2D">
        <w:rPr>
          <w:rFonts w:ascii="Arial" w:hAnsi="Arial" w:cs="Arial"/>
          <w:b/>
          <w:bCs/>
          <w:sz w:val="22"/>
          <w:szCs w:val="22"/>
          <w:lang w:val="lt-LT"/>
        </w:rPr>
        <w:t>Atsakymas</w:t>
      </w:r>
      <w:r w:rsidRPr="003C6E2D">
        <w:rPr>
          <w:rFonts w:ascii="Arial" w:hAnsi="Arial" w:cs="Arial"/>
          <w:b/>
          <w:bCs/>
          <w:sz w:val="22"/>
          <w:szCs w:val="22"/>
          <w:lang w:val="lt-LT"/>
        </w:rPr>
        <w:t>.</w:t>
      </w:r>
    </w:p>
    <w:p w14:paraId="35253225" w14:textId="19E40276" w:rsidR="00710F62" w:rsidRDefault="003C6E2D" w:rsidP="00710F62">
      <w:pPr>
        <w:jc w:val="both"/>
        <w:rPr>
          <w:rFonts w:ascii="Arial" w:hAnsi="Arial" w:cs="Arial"/>
          <w:sz w:val="22"/>
          <w:szCs w:val="22"/>
          <w:lang w:val="lt-LT"/>
        </w:rPr>
      </w:pPr>
      <w:r>
        <w:rPr>
          <w:rFonts w:ascii="Arial" w:hAnsi="Arial" w:cs="Arial"/>
          <w:sz w:val="22"/>
          <w:szCs w:val="22"/>
          <w:lang w:val="lt-LT"/>
        </w:rPr>
        <w:t xml:space="preserve">         </w:t>
      </w:r>
      <w:r w:rsidR="00710F62" w:rsidRPr="005140C4">
        <w:rPr>
          <w:rFonts w:ascii="Arial" w:hAnsi="Arial" w:cs="Arial"/>
          <w:sz w:val="22"/>
          <w:szCs w:val="22"/>
          <w:lang w:val="lt-LT"/>
        </w:rPr>
        <w:t xml:space="preserve"> Šiame pavyzdyje pateiktoje situacijoje turi būti fiksuojamos tik pagrindinės dvi eismo juostos, todėl išvažiavimas iš stotelės gali būti nefiksuojamas.</w:t>
      </w:r>
    </w:p>
    <w:p w14:paraId="252AEBF5" w14:textId="77777777" w:rsidR="003C6E2D" w:rsidRDefault="003C6E2D" w:rsidP="00710F62">
      <w:pPr>
        <w:jc w:val="both"/>
        <w:rPr>
          <w:rFonts w:ascii="Arial" w:hAnsi="Arial" w:cs="Arial"/>
          <w:sz w:val="22"/>
          <w:szCs w:val="22"/>
          <w:lang w:val="lt-LT"/>
        </w:rPr>
      </w:pPr>
    </w:p>
    <w:p w14:paraId="608E5AEC" w14:textId="77777777" w:rsidR="007A7F2E" w:rsidRPr="007A7F2E" w:rsidRDefault="007A7F2E" w:rsidP="007A7F2E">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Pr>
          <w:rFonts w:ascii="Arial" w:hAnsi="Arial" w:cs="Arial"/>
          <w:sz w:val="22"/>
          <w:szCs w:val="22"/>
          <w:lang w:val="lt-LT"/>
        </w:rPr>
        <w:t xml:space="preserve">           </w:t>
      </w:r>
      <w:r w:rsidRPr="007A7F2E">
        <w:rPr>
          <w:rFonts w:ascii="Arial" w:hAnsi="Arial" w:cs="Arial"/>
          <w:b/>
          <w:bCs/>
          <w:sz w:val="22"/>
          <w:szCs w:val="22"/>
          <w:lang w:val="lt-LT"/>
        </w:rPr>
        <w:t>16 klausimas.</w:t>
      </w:r>
    </w:p>
    <w:p w14:paraId="6F018024" w14:textId="3F2D49C5" w:rsidR="00710F62" w:rsidRPr="007A7F2E" w:rsidRDefault="007A7F2E" w:rsidP="007A7F2E">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Pr>
          <w:rFonts w:ascii="Arial" w:hAnsi="Arial" w:cs="Arial"/>
          <w:sz w:val="22"/>
          <w:szCs w:val="22"/>
          <w:lang w:val="lt-LT"/>
        </w:rPr>
        <w:t xml:space="preserve">          </w:t>
      </w:r>
      <w:r w:rsidR="00710F62" w:rsidRPr="007A7F2E">
        <w:rPr>
          <w:rFonts w:ascii="Arial" w:hAnsi="Arial" w:cs="Arial"/>
          <w:sz w:val="22"/>
          <w:szCs w:val="22"/>
          <w:lang w:val="lt-LT"/>
        </w:rPr>
        <w:t>Prašome patikslinti, jei būtų lokacija, kurioje būtų atvirkštinė situaciją, tai yra į ANAK ar AKNAĮ detekcijos zona patektų įvažiavimas į autobuso stotelę ir autobusai būtų detektuojami šioje vietoje iš priekio. Ar tokioje vietoja KĮ įranga turėtų apimti visą kelio plotį? Tai yra 2 eismo juostas + autobuso stotelės nuvažiavimą?</w:t>
      </w:r>
    </w:p>
    <w:p w14:paraId="73CD4B33" w14:textId="77777777" w:rsidR="007A7F2E" w:rsidRPr="007A7F2E" w:rsidRDefault="007A7F2E" w:rsidP="00710F62">
      <w:pPr>
        <w:spacing w:line="240" w:lineRule="atLeast"/>
        <w:jc w:val="both"/>
        <w:rPr>
          <w:rFonts w:ascii="Arial" w:hAnsi="Arial" w:cs="Arial"/>
          <w:b/>
          <w:bCs/>
          <w:sz w:val="22"/>
          <w:szCs w:val="22"/>
          <w:lang w:val="lt-LT"/>
        </w:rPr>
      </w:pPr>
      <w:r w:rsidRPr="007A7F2E">
        <w:rPr>
          <w:rFonts w:ascii="Arial" w:hAnsi="Arial" w:cs="Arial"/>
          <w:b/>
          <w:bCs/>
          <w:sz w:val="22"/>
          <w:szCs w:val="22"/>
          <w:lang w:val="lt-LT"/>
        </w:rPr>
        <w:t xml:space="preserve">           </w:t>
      </w:r>
      <w:r w:rsidR="00710F62" w:rsidRPr="007A7F2E">
        <w:rPr>
          <w:rFonts w:ascii="Arial" w:hAnsi="Arial" w:cs="Arial"/>
          <w:b/>
          <w:bCs/>
          <w:sz w:val="22"/>
          <w:szCs w:val="22"/>
          <w:lang w:val="lt-LT"/>
        </w:rPr>
        <w:t>Atsakymas</w:t>
      </w:r>
      <w:r w:rsidRPr="007A7F2E">
        <w:rPr>
          <w:rFonts w:ascii="Arial" w:hAnsi="Arial" w:cs="Arial"/>
          <w:b/>
          <w:bCs/>
          <w:sz w:val="22"/>
          <w:szCs w:val="22"/>
          <w:lang w:val="lt-LT"/>
        </w:rPr>
        <w:t>.</w:t>
      </w:r>
    </w:p>
    <w:p w14:paraId="6FFEA67D" w14:textId="0923F71E" w:rsidR="00710F62" w:rsidRPr="005140C4" w:rsidRDefault="007A7F2E" w:rsidP="00710F62">
      <w:pPr>
        <w:spacing w:line="240" w:lineRule="atLeast"/>
        <w:jc w:val="both"/>
        <w:rPr>
          <w:rFonts w:ascii="Arial" w:hAnsi="Arial" w:cs="Arial"/>
          <w:sz w:val="22"/>
          <w:szCs w:val="22"/>
          <w:lang w:val="lt-LT"/>
        </w:rPr>
      </w:pPr>
      <w:r>
        <w:rPr>
          <w:rFonts w:ascii="Arial" w:hAnsi="Arial" w:cs="Arial"/>
          <w:sz w:val="22"/>
          <w:szCs w:val="22"/>
          <w:lang w:val="lt-LT"/>
        </w:rPr>
        <w:t xml:space="preserve">          </w:t>
      </w:r>
      <w:r w:rsidR="00710F62" w:rsidRPr="005140C4">
        <w:rPr>
          <w:rFonts w:ascii="Arial" w:hAnsi="Arial" w:cs="Arial"/>
          <w:sz w:val="22"/>
          <w:szCs w:val="22"/>
          <w:lang w:val="lt-LT"/>
        </w:rPr>
        <w:t xml:space="preserve"> Lokacijose, kur kelyje yra greitėjimo ar lėtėjimo juostos ir jomis transporto priemonės būtų detektuojamos iš priekio, KĮ įranga turi apimti visą kelio plotį arba</w:t>
      </w:r>
      <w:r w:rsidR="00B841A2">
        <w:rPr>
          <w:rFonts w:ascii="Arial" w:hAnsi="Arial" w:cs="Arial"/>
          <w:sz w:val="22"/>
          <w:szCs w:val="22"/>
          <w:lang w:val="lt-LT"/>
        </w:rPr>
        <w:t>,</w:t>
      </w:r>
      <w:r w:rsidR="00710F62" w:rsidRPr="005140C4">
        <w:rPr>
          <w:rFonts w:ascii="Arial" w:hAnsi="Arial" w:cs="Arial"/>
          <w:sz w:val="22"/>
          <w:szCs w:val="22"/>
          <w:lang w:val="lt-LT"/>
        </w:rPr>
        <w:t xml:space="preserve"> įvertinus lokaciją</w:t>
      </w:r>
      <w:r w:rsidR="00B841A2">
        <w:rPr>
          <w:rFonts w:ascii="Arial" w:hAnsi="Arial" w:cs="Arial"/>
          <w:sz w:val="22"/>
          <w:szCs w:val="22"/>
          <w:lang w:val="lt-LT"/>
        </w:rPr>
        <w:t>,</w:t>
      </w:r>
      <w:r w:rsidR="00710F62" w:rsidRPr="005140C4">
        <w:rPr>
          <w:rFonts w:ascii="Arial" w:hAnsi="Arial" w:cs="Arial"/>
          <w:sz w:val="22"/>
          <w:szCs w:val="22"/>
          <w:lang w:val="lt-LT"/>
        </w:rPr>
        <w:t xml:space="preserve"> </w:t>
      </w:r>
      <w:r w:rsidR="00151CD5">
        <w:rPr>
          <w:rFonts w:ascii="Arial" w:hAnsi="Arial" w:cs="Arial"/>
          <w:sz w:val="22"/>
          <w:szCs w:val="22"/>
          <w:lang w:val="lt-LT"/>
        </w:rPr>
        <w:t xml:space="preserve">rangovui </w:t>
      </w:r>
      <w:r w:rsidR="00710F62" w:rsidRPr="005140C4">
        <w:rPr>
          <w:rFonts w:ascii="Arial" w:hAnsi="Arial" w:cs="Arial"/>
          <w:sz w:val="22"/>
          <w:szCs w:val="22"/>
          <w:lang w:val="lt-LT"/>
        </w:rPr>
        <w:t>galima siūlyti patikslinti įrengimo vietą kur greitėjimo ar lėtėjimo juostų nėra pagal TS 4.1 punktą.</w:t>
      </w:r>
    </w:p>
    <w:p w14:paraId="1745FF0D" w14:textId="77777777" w:rsidR="00710F62" w:rsidRPr="005140C4" w:rsidRDefault="00710F62" w:rsidP="00710F62">
      <w:pPr>
        <w:jc w:val="both"/>
        <w:rPr>
          <w:rFonts w:ascii="Arial" w:hAnsi="Arial" w:cs="Arial"/>
          <w:sz w:val="22"/>
          <w:szCs w:val="22"/>
          <w:lang w:val="lt-LT"/>
        </w:rPr>
      </w:pPr>
    </w:p>
    <w:p w14:paraId="26BF91B4" w14:textId="77777777" w:rsidR="00E61EC7" w:rsidRPr="00E61EC7" w:rsidRDefault="00E61EC7" w:rsidP="00E61EC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Pr>
          <w:rFonts w:ascii="Arial" w:hAnsi="Arial" w:cs="Arial"/>
          <w:sz w:val="22"/>
          <w:szCs w:val="22"/>
          <w:lang w:val="lt-LT"/>
        </w:rPr>
        <w:t xml:space="preserve">          </w:t>
      </w:r>
      <w:r w:rsidRPr="00E61EC7">
        <w:rPr>
          <w:rFonts w:ascii="Arial" w:hAnsi="Arial" w:cs="Arial"/>
          <w:b/>
          <w:bCs/>
          <w:sz w:val="22"/>
          <w:szCs w:val="22"/>
          <w:lang w:val="lt-LT"/>
        </w:rPr>
        <w:t>17 klausimas.</w:t>
      </w:r>
    </w:p>
    <w:p w14:paraId="73565017" w14:textId="75C3A602" w:rsidR="00710F62" w:rsidRPr="00E61EC7" w:rsidRDefault="00E61EC7" w:rsidP="00E61EC7">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Pr>
          <w:rFonts w:ascii="Arial" w:hAnsi="Arial" w:cs="Arial"/>
          <w:sz w:val="22"/>
          <w:szCs w:val="22"/>
          <w:lang w:val="lt-LT"/>
        </w:rPr>
        <w:lastRenderedPageBreak/>
        <w:t xml:space="preserve">           </w:t>
      </w:r>
      <w:r w:rsidR="00710F62" w:rsidRPr="00E61EC7">
        <w:rPr>
          <w:rFonts w:ascii="Arial" w:hAnsi="Arial" w:cs="Arial"/>
          <w:sz w:val="22"/>
          <w:szCs w:val="22"/>
          <w:lang w:val="lt-LT"/>
        </w:rPr>
        <w:t xml:space="preserve">TS7.6 punkte nurodoma, kad </w:t>
      </w:r>
      <w:r w:rsidR="00710F62" w:rsidRPr="00E61EC7">
        <w:rPr>
          <w:rFonts w:ascii="Arial" w:hAnsi="Arial" w:cs="Arial"/>
          <w:i/>
          <w:iCs/>
          <w:sz w:val="22"/>
          <w:szCs w:val="22"/>
          <w:lang w:val="lt-LT"/>
        </w:rPr>
        <w:t>„Rangovas kiekvieną užregistruotą kreipinį dėl garantinio gedimo turi išspręsti ir atstatyti įrangos veikimą per ne ilgiau kaip 5 kalendorines dienas. Rangovui atstačius įrangos veikimą ir Užsakovui pastebėjus, kad pagalbos tarnyboje registruotas sutrikimas kartojasi per 48 val. po kreipinio išsprendimo, Rangovui naujas sutrikimo sprendimo laikas nebus suteikiamas“.</w:t>
      </w:r>
      <w:r w:rsidR="00710F62" w:rsidRPr="00E61EC7">
        <w:rPr>
          <w:rFonts w:ascii="Arial" w:hAnsi="Arial" w:cs="Arial"/>
          <w:sz w:val="22"/>
          <w:szCs w:val="22"/>
          <w:lang w:val="lt-LT"/>
        </w:rPr>
        <w:t xml:space="preserve">  Manome, kad šis punktas yra neproporcingas ir nesąžiningas rangovo atžvilgiu. Rangovas, pašalinęs gedimą, daugelių atvejų negali žinoti ar gedimas pasikartos ar ne. Tai sudaro galimybę situacijai, kai Užsakovas registruoja gedimą penktadienį. Rangovas operatyviai pašaliną jį sekančią darbo dieną – pirmadienį. Jei gedimas pasikartotu 48 val. termino pabaigoje, rangovas neturėtų jokių galimybių tą gedimą pašalinti nepažeisdamas 5 kalendorinių dienų termino ir jam galėtų būtų skiriamos baudos be jokios rangovo kaltės. Prašome panaikinti tokį neproporcingą reikalavimą.</w:t>
      </w:r>
    </w:p>
    <w:p w14:paraId="43622439" w14:textId="77777777" w:rsidR="00E60452" w:rsidRPr="00E60452" w:rsidRDefault="00C830CF" w:rsidP="00710F62">
      <w:pPr>
        <w:spacing w:line="240" w:lineRule="atLeast"/>
        <w:jc w:val="both"/>
        <w:rPr>
          <w:rFonts w:ascii="Arial" w:hAnsi="Arial" w:cs="Arial"/>
          <w:b/>
          <w:bCs/>
          <w:sz w:val="22"/>
          <w:szCs w:val="22"/>
          <w:lang w:val="lt-LT"/>
        </w:rPr>
      </w:pPr>
      <w:r w:rsidRPr="00E60452">
        <w:rPr>
          <w:rFonts w:ascii="Arial" w:hAnsi="Arial" w:cs="Arial"/>
          <w:b/>
          <w:bCs/>
          <w:sz w:val="22"/>
          <w:szCs w:val="22"/>
          <w:lang w:val="lt-LT"/>
        </w:rPr>
        <w:t xml:space="preserve">         </w:t>
      </w:r>
      <w:r w:rsidR="00E60452" w:rsidRPr="00E60452">
        <w:rPr>
          <w:rFonts w:ascii="Arial" w:hAnsi="Arial" w:cs="Arial"/>
          <w:b/>
          <w:bCs/>
          <w:sz w:val="22"/>
          <w:szCs w:val="22"/>
          <w:lang w:val="lt-LT"/>
        </w:rPr>
        <w:t xml:space="preserve"> </w:t>
      </w:r>
      <w:r w:rsidR="00710F62" w:rsidRPr="00E60452">
        <w:rPr>
          <w:rFonts w:ascii="Arial" w:hAnsi="Arial" w:cs="Arial"/>
          <w:b/>
          <w:bCs/>
          <w:sz w:val="22"/>
          <w:szCs w:val="22"/>
          <w:lang w:val="lt-LT"/>
        </w:rPr>
        <w:t>Atsakymas</w:t>
      </w:r>
      <w:r w:rsidR="00E60452" w:rsidRPr="00E60452">
        <w:rPr>
          <w:rFonts w:ascii="Arial" w:hAnsi="Arial" w:cs="Arial"/>
          <w:b/>
          <w:bCs/>
          <w:sz w:val="22"/>
          <w:szCs w:val="22"/>
          <w:lang w:val="lt-LT"/>
        </w:rPr>
        <w:t>.</w:t>
      </w:r>
    </w:p>
    <w:p w14:paraId="55F9BB02" w14:textId="4EFB68E4" w:rsidR="00710F62" w:rsidRPr="005140C4" w:rsidRDefault="00E60452" w:rsidP="00710F62">
      <w:pPr>
        <w:spacing w:line="240" w:lineRule="atLeast"/>
        <w:jc w:val="both"/>
        <w:rPr>
          <w:rFonts w:ascii="Arial" w:hAnsi="Arial" w:cs="Arial"/>
          <w:sz w:val="22"/>
          <w:szCs w:val="22"/>
          <w:lang w:val="lt-LT"/>
        </w:rPr>
      </w:pPr>
      <w:r>
        <w:rPr>
          <w:rFonts w:ascii="Arial" w:hAnsi="Arial" w:cs="Arial"/>
          <w:sz w:val="22"/>
          <w:szCs w:val="22"/>
          <w:lang w:val="lt-LT"/>
        </w:rPr>
        <w:t xml:space="preserve">        </w:t>
      </w:r>
      <w:r w:rsidR="00710F62" w:rsidRPr="005140C4">
        <w:rPr>
          <w:rFonts w:ascii="Arial" w:hAnsi="Arial" w:cs="Arial"/>
          <w:sz w:val="22"/>
          <w:szCs w:val="22"/>
          <w:lang w:val="lt-LT"/>
        </w:rPr>
        <w:t xml:space="preserve"> </w:t>
      </w:r>
      <w:r>
        <w:rPr>
          <w:rFonts w:ascii="Arial" w:hAnsi="Arial" w:cs="Arial"/>
          <w:sz w:val="22"/>
          <w:szCs w:val="22"/>
          <w:lang w:val="lt-LT"/>
        </w:rPr>
        <w:t xml:space="preserve"> </w:t>
      </w:r>
      <w:r w:rsidR="00710F62" w:rsidRPr="005140C4">
        <w:rPr>
          <w:rFonts w:ascii="Arial" w:hAnsi="Arial" w:cs="Arial"/>
          <w:sz w:val="22"/>
          <w:szCs w:val="22"/>
          <w:lang w:val="lt-LT"/>
        </w:rPr>
        <w:t>Rangovas</w:t>
      </w:r>
      <w:r>
        <w:rPr>
          <w:rFonts w:ascii="Arial" w:hAnsi="Arial" w:cs="Arial"/>
          <w:sz w:val="22"/>
          <w:szCs w:val="22"/>
          <w:lang w:val="lt-LT"/>
        </w:rPr>
        <w:t>,</w:t>
      </w:r>
      <w:r w:rsidR="00710F62" w:rsidRPr="005140C4">
        <w:rPr>
          <w:rFonts w:ascii="Arial" w:hAnsi="Arial" w:cs="Arial"/>
          <w:sz w:val="22"/>
          <w:szCs w:val="22"/>
          <w:lang w:val="lt-LT"/>
        </w:rPr>
        <w:t xml:space="preserve"> būdamas kompetentingu eismo kontrolės įrangos diegėju ir teikiantis garantinio aptarnavimo paslaugas, turėtų tinkamai įsivertinti gedimo aplinkybes ir gebėti pašalinti gedimą kiek įmanoma greičiau arba matant riziką, kad gedimas gali kartotis, pakeisti sugedusią įranga kita. </w:t>
      </w:r>
      <w:r w:rsidR="00061996">
        <w:rPr>
          <w:rFonts w:ascii="Arial" w:hAnsi="Arial" w:cs="Arial"/>
          <w:sz w:val="22"/>
          <w:szCs w:val="22"/>
          <w:lang w:val="lt-LT"/>
        </w:rPr>
        <w:t>Techninės specifikacijos 7.6 punkto r</w:t>
      </w:r>
      <w:r w:rsidR="00710F62" w:rsidRPr="005140C4">
        <w:rPr>
          <w:rFonts w:ascii="Arial" w:hAnsi="Arial" w:cs="Arial"/>
          <w:sz w:val="22"/>
          <w:szCs w:val="22"/>
          <w:lang w:val="lt-LT"/>
        </w:rPr>
        <w:t>eikalavimas nebus keičiamas</w:t>
      </w:r>
      <w:r w:rsidR="003E08BD">
        <w:rPr>
          <w:rFonts w:ascii="Arial" w:hAnsi="Arial" w:cs="Arial"/>
          <w:sz w:val="22"/>
          <w:szCs w:val="22"/>
          <w:lang w:val="lt-LT"/>
        </w:rPr>
        <w:t>.</w:t>
      </w:r>
      <w:r w:rsidR="00710F62" w:rsidRPr="005140C4">
        <w:rPr>
          <w:rFonts w:ascii="Arial" w:hAnsi="Arial" w:cs="Arial"/>
          <w:sz w:val="22"/>
          <w:szCs w:val="22"/>
          <w:lang w:val="lt-LT"/>
        </w:rPr>
        <w:t xml:space="preserve"> </w:t>
      </w:r>
      <w:r w:rsidR="003E08BD">
        <w:rPr>
          <w:rFonts w:ascii="Arial" w:hAnsi="Arial" w:cs="Arial"/>
          <w:sz w:val="22"/>
          <w:szCs w:val="22"/>
          <w:lang w:val="lt-LT"/>
        </w:rPr>
        <w:t>P</w:t>
      </w:r>
      <w:r w:rsidR="00710F62" w:rsidRPr="005140C4">
        <w:rPr>
          <w:rFonts w:ascii="Arial" w:hAnsi="Arial" w:cs="Arial"/>
          <w:sz w:val="22"/>
          <w:szCs w:val="22"/>
          <w:lang w:val="lt-LT"/>
        </w:rPr>
        <w:t>ažym</w:t>
      </w:r>
      <w:r w:rsidR="003E08BD">
        <w:rPr>
          <w:rFonts w:ascii="Arial" w:hAnsi="Arial" w:cs="Arial"/>
          <w:sz w:val="22"/>
          <w:szCs w:val="22"/>
          <w:lang w:val="lt-LT"/>
        </w:rPr>
        <w:t>ėtina</w:t>
      </w:r>
      <w:r w:rsidR="00710F62" w:rsidRPr="005140C4">
        <w:rPr>
          <w:rFonts w:ascii="Arial" w:hAnsi="Arial" w:cs="Arial"/>
          <w:sz w:val="22"/>
          <w:szCs w:val="22"/>
          <w:lang w:val="lt-LT"/>
        </w:rPr>
        <w:t xml:space="preserve">, kad eismo kontrolės įranga yra svarbi perkančiajai organizacijai, todėl, kad ji atlieka kelių naudotojo mokesčio sumokėjimo kontrolę, kas tiesiogiai susiję su </w:t>
      </w:r>
      <w:r w:rsidR="003E08BD">
        <w:rPr>
          <w:rFonts w:ascii="Arial" w:hAnsi="Arial" w:cs="Arial"/>
          <w:sz w:val="22"/>
          <w:szCs w:val="22"/>
          <w:lang w:val="lt-LT"/>
        </w:rPr>
        <w:t>p</w:t>
      </w:r>
      <w:r w:rsidR="00710F62" w:rsidRPr="005140C4">
        <w:rPr>
          <w:rFonts w:ascii="Arial" w:hAnsi="Arial" w:cs="Arial"/>
          <w:sz w:val="22"/>
          <w:szCs w:val="22"/>
          <w:lang w:val="lt-LT"/>
        </w:rPr>
        <w:t>erkančiosios organizacijos surenkamomis pajamomis kelių priežiūrai ir remontui</w:t>
      </w:r>
      <w:r w:rsidR="00CF56FD">
        <w:rPr>
          <w:rFonts w:ascii="Arial" w:hAnsi="Arial" w:cs="Arial"/>
          <w:sz w:val="22"/>
          <w:szCs w:val="22"/>
          <w:lang w:val="lt-LT"/>
        </w:rPr>
        <w:t>.</w:t>
      </w:r>
      <w:r w:rsidR="00710F62" w:rsidRPr="005140C4">
        <w:rPr>
          <w:rFonts w:ascii="Arial" w:hAnsi="Arial" w:cs="Arial"/>
          <w:sz w:val="22"/>
          <w:szCs w:val="22"/>
          <w:lang w:val="lt-LT"/>
        </w:rPr>
        <w:t xml:space="preserve"> </w:t>
      </w:r>
      <w:r w:rsidR="00CF56FD">
        <w:rPr>
          <w:rFonts w:ascii="Arial" w:hAnsi="Arial" w:cs="Arial"/>
          <w:sz w:val="22"/>
          <w:szCs w:val="22"/>
          <w:lang w:val="lt-LT"/>
        </w:rPr>
        <w:t>T</w:t>
      </w:r>
      <w:r w:rsidR="00710F62" w:rsidRPr="005140C4">
        <w:rPr>
          <w:rFonts w:ascii="Arial" w:hAnsi="Arial" w:cs="Arial"/>
          <w:sz w:val="22"/>
          <w:szCs w:val="22"/>
          <w:lang w:val="lt-LT"/>
        </w:rPr>
        <w:t>odėl tinkamas</w:t>
      </w:r>
      <w:r w:rsidR="00CF56FD">
        <w:rPr>
          <w:rFonts w:ascii="Arial" w:hAnsi="Arial" w:cs="Arial"/>
          <w:sz w:val="22"/>
          <w:szCs w:val="22"/>
          <w:lang w:val="lt-LT"/>
        </w:rPr>
        <w:t xml:space="preserve"> įrangos </w:t>
      </w:r>
      <w:r w:rsidR="00710F62" w:rsidRPr="005140C4">
        <w:rPr>
          <w:rFonts w:ascii="Arial" w:hAnsi="Arial" w:cs="Arial"/>
          <w:sz w:val="22"/>
          <w:szCs w:val="22"/>
          <w:lang w:val="lt-LT"/>
        </w:rPr>
        <w:t xml:space="preserve"> veikimas yra būtinas.</w:t>
      </w:r>
    </w:p>
    <w:p w14:paraId="688813FD" w14:textId="77777777" w:rsidR="00710F62" w:rsidRPr="005140C4" w:rsidRDefault="00710F62" w:rsidP="00710F62">
      <w:pPr>
        <w:pStyle w:val="ListParagraph"/>
        <w:rPr>
          <w:rFonts w:ascii="Arial" w:hAnsi="Arial" w:cs="Arial"/>
          <w:sz w:val="22"/>
          <w:szCs w:val="22"/>
          <w:lang w:val="lt-LT"/>
        </w:rPr>
      </w:pPr>
    </w:p>
    <w:p w14:paraId="6AB61163" w14:textId="77777777" w:rsidR="000973F1" w:rsidRPr="000973F1" w:rsidRDefault="000973F1" w:rsidP="000973F1">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b/>
          <w:bCs/>
          <w:sz w:val="22"/>
          <w:szCs w:val="22"/>
          <w:lang w:val="lt-LT"/>
        </w:rPr>
      </w:pPr>
      <w:r>
        <w:rPr>
          <w:rFonts w:ascii="Arial" w:hAnsi="Arial" w:cs="Arial"/>
          <w:sz w:val="22"/>
          <w:szCs w:val="22"/>
          <w:lang w:val="lt-LT"/>
        </w:rPr>
        <w:t xml:space="preserve">          </w:t>
      </w:r>
      <w:r w:rsidRPr="000973F1">
        <w:rPr>
          <w:rFonts w:ascii="Arial" w:hAnsi="Arial" w:cs="Arial"/>
          <w:b/>
          <w:bCs/>
          <w:sz w:val="22"/>
          <w:szCs w:val="22"/>
          <w:lang w:val="lt-LT"/>
        </w:rPr>
        <w:t>18 klausimas.</w:t>
      </w:r>
    </w:p>
    <w:p w14:paraId="4773D010" w14:textId="0398A316" w:rsidR="00710F62" w:rsidRPr="000973F1" w:rsidRDefault="000973F1" w:rsidP="000973F1">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Pr>
          <w:rFonts w:ascii="Arial" w:hAnsi="Arial" w:cs="Arial"/>
          <w:sz w:val="22"/>
          <w:szCs w:val="22"/>
          <w:lang w:val="lt-LT"/>
        </w:rPr>
        <w:t xml:space="preserve">         </w:t>
      </w:r>
      <w:r w:rsidR="00710F62" w:rsidRPr="000973F1">
        <w:rPr>
          <w:rFonts w:ascii="Arial" w:hAnsi="Arial" w:cs="Arial"/>
          <w:sz w:val="22"/>
          <w:szCs w:val="22"/>
          <w:lang w:val="lt-LT"/>
        </w:rPr>
        <w:t>TS 8.1. punkte nurodoma, kad Rangovas, vadovaudamasis Automobilių kelių vertikaliųjų kelio ženklų įrengimo taisyklėmis ĮT VŽ 14, turi įrengti informacines lenteles apie vykdomą eismo stebėjimą. Lentelės šablonas bus pateiktas sutarties vykdymo metu.</w:t>
      </w:r>
    </w:p>
    <w:p w14:paraId="65A5CC80" w14:textId="77777777" w:rsidR="00BF0F69" w:rsidRDefault="00710F62" w:rsidP="00710F62">
      <w:pPr>
        <w:pStyle w:val="ListParagraph"/>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5140C4">
        <w:rPr>
          <w:rFonts w:ascii="Arial" w:hAnsi="Arial" w:cs="Arial"/>
          <w:sz w:val="22"/>
          <w:szCs w:val="22"/>
          <w:lang w:val="lt-LT"/>
        </w:rPr>
        <w:t xml:space="preserve">Prašome patikslinti ar čia yra reikalaujami informaciniai kelio ženklai, kurie buvo nurodomi 1 </w:t>
      </w:r>
    </w:p>
    <w:p w14:paraId="4101D905" w14:textId="53A853B3" w:rsidR="00710F62" w:rsidRPr="00BF0F69" w:rsidRDefault="00710F62" w:rsidP="00BF0F6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BF0F69">
        <w:rPr>
          <w:rFonts w:ascii="Arial" w:hAnsi="Arial" w:cs="Arial"/>
          <w:sz w:val="22"/>
          <w:szCs w:val="22"/>
          <w:lang w:val="lt-LT"/>
        </w:rPr>
        <w:t>ir 2 lentelėse</w:t>
      </w:r>
      <w:r w:rsidR="00BF0F69">
        <w:rPr>
          <w:rFonts w:ascii="Arial" w:hAnsi="Arial" w:cs="Arial"/>
          <w:sz w:val="22"/>
          <w:szCs w:val="22"/>
          <w:lang w:val="lt-LT"/>
        </w:rPr>
        <w:t>,</w:t>
      </w:r>
      <w:r w:rsidRPr="00BF0F69">
        <w:rPr>
          <w:rFonts w:ascii="Arial" w:hAnsi="Arial" w:cs="Arial"/>
          <w:sz w:val="22"/>
          <w:szCs w:val="22"/>
          <w:lang w:val="lt-LT"/>
        </w:rPr>
        <w:t xml:space="preserve"> ar tai yra papildomos lentelės?</w:t>
      </w:r>
    </w:p>
    <w:p w14:paraId="1A49EFE8" w14:textId="77777777" w:rsidR="00710F62" w:rsidRPr="005140C4" w:rsidRDefault="00710F62" w:rsidP="00710F62">
      <w:pPr>
        <w:pStyle w:val="ListParagraph"/>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5140C4">
        <w:rPr>
          <w:rFonts w:ascii="Arial" w:hAnsi="Arial" w:cs="Arial"/>
          <w:sz w:val="22"/>
          <w:szCs w:val="22"/>
          <w:lang w:val="lt-LT"/>
        </w:rPr>
        <w:t>Ar Užsakovas gali pateikti šios lentelės šabloną ar jo pavyzdį pirkimo metu?</w:t>
      </w:r>
    </w:p>
    <w:p w14:paraId="528A65A8" w14:textId="77777777" w:rsidR="00BF0F69" w:rsidRDefault="00710F62" w:rsidP="00710F62">
      <w:pPr>
        <w:pStyle w:val="ListParagraph"/>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5140C4">
        <w:rPr>
          <w:rFonts w:ascii="Arial" w:hAnsi="Arial" w:cs="Arial"/>
          <w:sz w:val="22"/>
          <w:szCs w:val="22"/>
          <w:lang w:val="lt-LT"/>
        </w:rPr>
        <w:t xml:space="preserve">Ar šias informacinės lenteles reikės įrengti visur ar jų taip pat nereikės jei KĮ įrengiama šalia </w:t>
      </w:r>
    </w:p>
    <w:p w14:paraId="503538F4" w14:textId="3898A1F7" w:rsidR="00710F62" w:rsidRPr="00BF0F69" w:rsidRDefault="00710F62" w:rsidP="00BF0F6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both"/>
        <w:rPr>
          <w:rFonts w:ascii="Arial" w:hAnsi="Arial" w:cs="Arial"/>
          <w:sz w:val="22"/>
          <w:szCs w:val="22"/>
          <w:lang w:val="lt-LT"/>
        </w:rPr>
      </w:pPr>
      <w:r w:rsidRPr="00BF0F69">
        <w:rPr>
          <w:rFonts w:ascii="Arial" w:hAnsi="Arial" w:cs="Arial"/>
          <w:sz w:val="22"/>
          <w:szCs w:val="22"/>
          <w:lang w:val="lt-LT"/>
        </w:rPr>
        <w:t>greičio matavimo sistemos?</w:t>
      </w:r>
    </w:p>
    <w:p w14:paraId="1F06230E" w14:textId="10DA4713" w:rsidR="00BF0F69" w:rsidRDefault="00BF0F69" w:rsidP="00BF0F69">
      <w:pPr>
        <w:spacing w:line="240" w:lineRule="atLeast"/>
        <w:jc w:val="both"/>
        <w:rPr>
          <w:rFonts w:ascii="Arial" w:hAnsi="Arial" w:cs="Arial"/>
          <w:sz w:val="22"/>
          <w:szCs w:val="22"/>
          <w:lang w:val="lt-LT"/>
        </w:rPr>
      </w:pPr>
      <w:r>
        <w:rPr>
          <w:rFonts w:ascii="Arial" w:hAnsi="Arial" w:cs="Arial"/>
          <w:sz w:val="22"/>
          <w:szCs w:val="22"/>
          <w:lang w:val="lt-LT"/>
        </w:rPr>
        <w:t xml:space="preserve">    </w:t>
      </w:r>
      <w:r w:rsidR="0055455D">
        <w:rPr>
          <w:rFonts w:ascii="Arial" w:hAnsi="Arial" w:cs="Arial"/>
          <w:sz w:val="22"/>
          <w:szCs w:val="22"/>
          <w:lang w:val="lt-LT"/>
        </w:rPr>
        <w:t xml:space="preserve">   </w:t>
      </w:r>
      <w:r>
        <w:rPr>
          <w:rFonts w:ascii="Arial" w:hAnsi="Arial" w:cs="Arial"/>
          <w:sz w:val="22"/>
          <w:szCs w:val="22"/>
          <w:lang w:val="lt-LT"/>
        </w:rPr>
        <w:t xml:space="preserve">   </w:t>
      </w:r>
      <w:r w:rsidR="0055455D">
        <w:rPr>
          <w:rFonts w:ascii="Arial" w:hAnsi="Arial" w:cs="Arial"/>
          <w:sz w:val="22"/>
          <w:szCs w:val="22"/>
          <w:lang w:val="lt-LT"/>
        </w:rPr>
        <w:t xml:space="preserve"> </w:t>
      </w:r>
      <w:r w:rsidRPr="00BF0F69">
        <w:rPr>
          <w:rFonts w:ascii="Arial" w:hAnsi="Arial" w:cs="Arial"/>
          <w:b/>
          <w:bCs/>
          <w:sz w:val="22"/>
          <w:szCs w:val="22"/>
          <w:lang w:val="lt-LT"/>
        </w:rPr>
        <w:t>Atsakymas į a) punktą.</w:t>
      </w:r>
      <w:r w:rsidRPr="00BF0F69">
        <w:rPr>
          <w:rFonts w:ascii="Arial" w:hAnsi="Arial" w:cs="Arial"/>
          <w:sz w:val="22"/>
          <w:szCs w:val="22"/>
          <w:lang w:val="lt-LT"/>
        </w:rPr>
        <w:t xml:space="preserve"> </w:t>
      </w:r>
    </w:p>
    <w:p w14:paraId="7191E18F" w14:textId="0BBE360C" w:rsidR="00BF0F69" w:rsidRPr="005140C4" w:rsidRDefault="00BF0F69" w:rsidP="00BF0F69">
      <w:pPr>
        <w:spacing w:line="240" w:lineRule="atLeast"/>
        <w:jc w:val="both"/>
        <w:rPr>
          <w:rFonts w:ascii="Arial" w:hAnsi="Arial" w:cs="Arial"/>
          <w:sz w:val="22"/>
          <w:szCs w:val="22"/>
          <w:lang w:val="lt-LT"/>
        </w:rPr>
      </w:pPr>
      <w:r>
        <w:rPr>
          <w:rFonts w:ascii="Arial" w:hAnsi="Arial" w:cs="Arial"/>
          <w:sz w:val="22"/>
          <w:szCs w:val="22"/>
          <w:lang w:val="lt-LT"/>
        </w:rPr>
        <w:t xml:space="preserve">      </w:t>
      </w:r>
      <w:r w:rsidR="0055455D">
        <w:rPr>
          <w:rFonts w:ascii="Arial" w:hAnsi="Arial" w:cs="Arial"/>
          <w:sz w:val="22"/>
          <w:szCs w:val="22"/>
          <w:lang w:val="lt-LT"/>
        </w:rPr>
        <w:t xml:space="preserve">     </w:t>
      </w:r>
      <w:r w:rsidRPr="005140C4">
        <w:rPr>
          <w:rFonts w:ascii="Arial" w:hAnsi="Arial" w:cs="Arial"/>
          <w:sz w:val="22"/>
          <w:szCs w:val="22"/>
          <w:lang w:val="lt-LT"/>
        </w:rPr>
        <w:t>Tai yra tie patys informaciniai ženklai, kurie buvo nurodyti 1 ir 2 lentelėse.</w:t>
      </w:r>
    </w:p>
    <w:p w14:paraId="338379E4" w14:textId="0CCABBFF" w:rsidR="00710F62" w:rsidRPr="00BF0F69" w:rsidRDefault="00BF0F69" w:rsidP="00BF0F69">
      <w:pPr>
        <w:jc w:val="both"/>
        <w:rPr>
          <w:rFonts w:ascii="Arial" w:hAnsi="Arial" w:cs="Arial"/>
          <w:b/>
          <w:bCs/>
          <w:sz w:val="22"/>
          <w:szCs w:val="22"/>
          <w:lang w:val="lt-LT"/>
        </w:rPr>
      </w:pPr>
      <w:r>
        <w:rPr>
          <w:rFonts w:ascii="Arial" w:hAnsi="Arial" w:cs="Arial"/>
          <w:b/>
          <w:bCs/>
          <w:sz w:val="22"/>
          <w:szCs w:val="22"/>
          <w:lang w:val="lt-LT"/>
        </w:rPr>
        <w:t xml:space="preserve">     </w:t>
      </w:r>
      <w:r w:rsidR="0055455D">
        <w:rPr>
          <w:rFonts w:ascii="Arial" w:hAnsi="Arial" w:cs="Arial"/>
          <w:b/>
          <w:bCs/>
          <w:sz w:val="22"/>
          <w:szCs w:val="22"/>
          <w:lang w:val="lt-LT"/>
        </w:rPr>
        <w:t xml:space="preserve">   </w:t>
      </w:r>
      <w:r w:rsidR="00D018BC">
        <w:rPr>
          <w:rFonts w:ascii="Arial" w:hAnsi="Arial" w:cs="Arial"/>
          <w:b/>
          <w:bCs/>
          <w:sz w:val="22"/>
          <w:szCs w:val="22"/>
          <w:lang w:val="lt-LT"/>
        </w:rPr>
        <w:t xml:space="preserve"> </w:t>
      </w:r>
      <w:r>
        <w:rPr>
          <w:rFonts w:ascii="Arial" w:hAnsi="Arial" w:cs="Arial"/>
          <w:b/>
          <w:bCs/>
          <w:sz w:val="22"/>
          <w:szCs w:val="22"/>
          <w:lang w:val="lt-LT"/>
        </w:rPr>
        <w:t xml:space="preserve">  Atsakymas į b) punktą.</w:t>
      </w:r>
    </w:p>
    <w:p w14:paraId="2B31EB79" w14:textId="1E1238E3" w:rsidR="00BF0F69" w:rsidRDefault="00BF0F69" w:rsidP="00BF0F69">
      <w:pPr>
        <w:spacing w:line="240" w:lineRule="atLeast"/>
        <w:jc w:val="both"/>
        <w:rPr>
          <w:rFonts w:ascii="Arial" w:hAnsi="Arial" w:cs="Arial"/>
          <w:sz w:val="22"/>
          <w:szCs w:val="22"/>
          <w:lang w:val="lt-LT"/>
        </w:rPr>
      </w:pPr>
      <w:r w:rsidRPr="005140C4">
        <w:rPr>
          <w:rFonts w:ascii="Arial" w:hAnsi="Arial" w:cs="Arial"/>
          <w:sz w:val="22"/>
          <w:szCs w:val="22"/>
          <w:lang w:val="lt-LT"/>
        </w:rPr>
        <w:t xml:space="preserve">Failai ženklų gamybai bus pateikti sutarties įgyvendinimo metu, tačiau </w:t>
      </w:r>
      <w:r>
        <w:rPr>
          <w:rFonts w:ascii="Arial" w:hAnsi="Arial" w:cs="Arial"/>
          <w:sz w:val="22"/>
          <w:szCs w:val="22"/>
          <w:lang w:val="lt-LT"/>
        </w:rPr>
        <w:t>p</w:t>
      </w:r>
      <w:r w:rsidRPr="005140C4">
        <w:rPr>
          <w:rFonts w:ascii="Arial" w:hAnsi="Arial" w:cs="Arial"/>
          <w:sz w:val="22"/>
          <w:szCs w:val="22"/>
          <w:lang w:val="lt-LT"/>
        </w:rPr>
        <w:t xml:space="preserve">erkančioji organizacija pasidalina ženklo turiniu. Pažymima, kad ženklo dydis turės būti toks pat kaip nurodyta kelio ženklų įrengimo taisyklėse įrengiant KET ženklą Nr. 636. </w:t>
      </w:r>
    </w:p>
    <w:p w14:paraId="488213F5" w14:textId="0923EA60" w:rsidR="00D018BC" w:rsidRDefault="00D018BC" w:rsidP="00BF0F69">
      <w:pPr>
        <w:spacing w:line="240" w:lineRule="atLeast"/>
        <w:jc w:val="both"/>
        <w:rPr>
          <w:rFonts w:ascii="Arial" w:hAnsi="Arial" w:cs="Arial"/>
          <w:sz w:val="22"/>
          <w:szCs w:val="22"/>
          <w:lang w:val="lt-LT"/>
        </w:rPr>
      </w:pPr>
      <w:r w:rsidRPr="005140C4">
        <w:rPr>
          <w:rFonts w:ascii="Arial" w:hAnsi="Arial" w:cs="Arial"/>
          <w:noProof/>
          <w:sz w:val="22"/>
          <w:szCs w:val="22"/>
          <w:lang w:val="lt-LT"/>
        </w:rPr>
        <w:drawing>
          <wp:inline distT="0" distB="0" distL="0" distR="0" wp14:anchorId="41E30C36" wp14:editId="3E585B52">
            <wp:extent cx="4491355" cy="2991751"/>
            <wp:effectExtent l="0" t="0" r="4445" b="0"/>
            <wp:docPr id="11961528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152801" name=""/>
                    <pic:cNvPicPr/>
                  </pic:nvPicPr>
                  <pic:blipFill>
                    <a:blip r:embed="rId12"/>
                    <a:stretch>
                      <a:fillRect/>
                    </a:stretch>
                  </pic:blipFill>
                  <pic:spPr>
                    <a:xfrm>
                      <a:off x="0" y="0"/>
                      <a:ext cx="4494086" cy="2993570"/>
                    </a:xfrm>
                    <a:prstGeom prst="rect">
                      <a:avLst/>
                    </a:prstGeom>
                  </pic:spPr>
                </pic:pic>
              </a:graphicData>
            </a:graphic>
          </wp:inline>
        </w:drawing>
      </w:r>
    </w:p>
    <w:p w14:paraId="78A862CE" w14:textId="77777777" w:rsidR="00D018BC" w:rsidRDefault="00D018BC" w:rsidP="00BF0F69">
      <w:pPr>
        <w:spacing w:line="240" w:lineRule="atLeast"/>
        <w:jc w:val="both"/>
        <w:rPr>
          <w:rFonts w:ascii="Arial" w:hAnsi="Arial" w:cs="Arial"/>
          <w:sz w:val="22"/>
          <w:szCs w:val="22"/>
          <w:lang w:val="lt-LT"/>
        </w:rPr>
      </w:pPr>
    </w:p>
    <w:p w14:paraId="5A2875E1" w14:textId="73C9B603" w:rsidR="0055455D" w:rsidRPr="00FC1CF9" w:rsidRDefault="009C1818" w:rsidP="009C1818">
      <w:pPr>
        <w:spacing w:line="240" w:lineRule="atLeast"/>
        <w:jc w:val="both"/>
        <w:rPr>
          <w:rFonts w:ascii="Arial" w:hAnsi="Arial" w:cs="Arial"/>
          <w:b/>
          <w:bCs/>
          <w:sz w:val="22"/>
          <w:szCs w:val="22"/>
          <w:lang w:val="lt-LT"/>
        </w:rPr>
      </w:pPr>
      <w:r w:rsidRPr="00FC1CF9">
        <w:rPr>
          <w:rFonts w:ascii="Arial" w:hAnsi="Arial" w:cs="Arial"/>
          <w:b/>
          <w:bCs/>
          <w:sz w:val="22"/>
          <w:szCs w:val="22"/>
          <w:lang w:val="lt-LT"/>
        </w:rPr>
        <w:lastRenderedPageBreak/>
        <w:t xml:space="preserve">     </w:t>
      </w:r>
      <w:r w:rsidR="0055455D" w:rsidRPr="00FC1CF9">
        <w:rPr>
          <w:rFonts w:ascii="Arial" w:hAnsi="Arial" w:cs="Arial"/>
          <w:b/>
          <w:bCs/>
          <w:sz w:val="22"/>
          <w:szCs w:val="22"/>
          <w:lang w:val="lt-LT"/>
        </w:rPr>
        <w:t xml:space="preserve">   </w:t>
      </w:r>
      <w:r w:rsidR="00D018BC" w:rsidRPr="00FC1CF9">
        <w:rPr>
          <w:rFonts w:ascii="Arial" w:hAnsi="Arial" w:cs="Arial"/>
          <w:b/>
          <w:bCs/>
          <w:sz w:val="22"/>
          <w:szCs w:val="22"/>
          <w:lang w:val="lt-LT"/>
        </w:rPr>
        <w:t xml:space="preserve"> </w:t>
      </w:r>
      <w:r w:rsidRPr="00FC1CF9">
        <w:rPr>
          <w:rFonts w:ascii="Arial" w:hAnsi="Arial" w:cs="Arial"/>
          <w:b/>
          <w:bCs/>
          <w:sz w:val="22"/>
          <w:szCs w:val="22"/>
          <w:lang w:val="lt-LT"/>
        </w:rPr>
        <w:t xml:space="preserve"> Atsakymas</w:t>
      </w:r>
      <w:r w:rsidR="0055455D" w:rsidRPr="00FC1CF9">
        <w:rPr>
          <w:rFonts w:ascii="Arial" w:hAnsi="Arial" w:cs="Arial"/>
          <w:b/>
          <w:bCs/>
          <w:sz w:val="22"/>
          <w:szCs w:val="22"/>
          <w:lang w:val="lt-LT"/>
        </w:rPr>
        <w:t xml:space="preserve"> į c) punktą.</w:t>
      </w:r>
    </w:p>
    <w:p w14:paraId="6D471811" w14:textId="1C58914B" w:rsidR="009C1818" w:rsidRPr="00FC1CF9" w:rsidRDefault="0055455D" w:rsidP="009C1818">
      <w:pPr>
        <w:spacing w:line="240" w:lineRule="atLeast"/>
        <w:jc w:val="both"/>
        <w:rPr>
          <w:rFonts w:ascii="Arial" w:hAnsi="Arial" w:cs="Arial"/>
          <w:sz w:val="22"/>
          <w:szCs w:val="22"/>
          <w:lang w:val="lt-LT"/>
        </w:rPr>
      </w:pPr>
      <w:r w:rsidRPr="00FC1CF9">
        <w:rPr>
          <w:rFonts w:ascii="Arial" w:hAnsi="Arial" w:cs="Arial"/>
          <w:sz w:val="22"/>
          <w:szCs w:val="22"/>
          <w:lang w:val="lt-LT"/>
        </w:rPr>
        <w:t xml:space="preserve">       </w:t>
      </w:r>
      <w:r w:rsidR="00D018BC" w:rsidRPr="00FC1CF9">
        <w:rPr>
          <w:rFonts w:ascii="Arial" w:hAnsi="Arial" w:cs="Arial"/>
          <w:sz w:val="22"/>
          <w:szCs w:val="22"/>
          <w:lang w:val="lt-LT"/>
        </w:rPr>
        <w:t xml:space="preserve">  </w:t>
      </w:r>
      <w:r w:rsidR="009C1818" w:rsidRPr="00FC1CF9">
        <w:rPr>
          <w:rFonts w:ascii="Arial" w:hAnsi="Arial" w:cs="Arial"/>
          <w:sz w:val="22"/>
          <w:szCs w:val="22"/>
          <w:lang w:val="lt-LT"/>
        </w:rPr>
        <w:t xml:space="preserve"> Šalia greičio matavimo įrenginių, jeigu yra įrengtas KET ženklas Nr. 636, papildomų informacinių ženklų įrenginėti nereikia.</w:t>
      </w:r>
    </w:p>
    <w:p w14:paraId="62D3AAAA" w14:textId="77777777" w:rsidR="009C1818" w:rsidRPr="00FC1CF9" w:rsidRDefault="009C1818" w:rsidP="00BF0F69">
      <w:pPr>
        <w:spacing w:line="240" w:lineRule="atLeast"/>
        <w:jc w:val="both"/>
        <w:rPr>
          <w:rFonts w:ascii="Arial" w:hAnsi="Arial" w:cs="Arial"/>
          <w:sz w:val="22"/>
          <w:szCs w:val="22"/>
          <w:lang w:val="lt-LT"/>
        </w:rPr>
      </w:pPr>
    </w:p>
    <w:p w14:paraId="2720D503" w14:textId="7EC863D8" w:rsidR="00DC7301" w:rsidRPr="00FC1CF9" w:rsidRDefault="00D018BC" w:rsidP="00550F66">
      <w:pPr>
        <w:ind w:firstLine="567"/>
        <w:jc w:val="both"/>
        <w:rPr>
          <w:rFonts w:ascii="Arial" w:hAnsi="Arial" w:cs="Arial"/>
          <w:b/>
          <w:bCs/>
          <w:sz w:val="22"/>
          <w:szCs w:val="22"/>
          <w:lang w:val="lt-LT"/>
        </w:rPr>
      </w:pPr>
      <w:r w:rsidRPr="00FC1CF9">
        <w:rPr>
          <w:rFonts w:ascii="Arial" w:hAnsi="Arial" w:cs="Arial"/>
          <w:b/>
          <w:bCs/>
          <w:sz w:val="22"/>
          <w:szCs w:val="22"/>
          <w:lang w:val="lt-LT"/>
        </w:rPr>
        <w:t>19 klausimas.</w:t>
      </w:r>
    </w:p>
    <w:p w14:paraId="11F6A2BB" w14:textId="4142AA05" w:rsidR="00D018BC" w:rsidRPr="00FC1CF9" w:rsidRDefault="0047347C" w:rsidP="00576533">
      <w:pPr>
        <w:ind w:firstLine="567"/>
        <w:jc w:val="both"/>
        <w:rPr>
          <w:rFonts w:ascii="Arial" w:hAnsi="Arial" w:cs="Arial"/>
          <w:sz w:val="22"/>
          <w:szCs w:val="22"/>
          <w:lang w:val="lt-LT"/>
        </w:rPr>
      </w:pPr>
      <w:r>
        <w:rPr>
          <w:rFonts w:ascii="Arial" w:hAnsi="Arial" w:cs="Arial"/>
          <w:sz w:val="22"/>
          <w:szCs w:val="22"/>
          <w:lang w:val="lt-LT"/>
        </w:rPr>
        <w:t xml:space="preserve"> </w:t>
      </w:r>
      <w:r w:rsidR="00FC1CF9" w:rsidRPr="00FC1CF9">
        <w:rPr>
          <w:rFonts w:ascii="Arial" w:hAnsi="Arial" w:cs="Arial"/>
          <w:sz w:val="22"/>
          <w:szCs w:val="22"/>
          <w:lang w:val="lt-LT"/>
        </w:rPr>
        <w:t>Prašome patikslinti ar Perkančiajai organizacijai bus priimtina, jeigu Tiekėjas pateiks užsienyje registruotos draudimo bendrovės pasiūlymo užtikrinimą.</w:t>
      </w:r>
    </w:p>
    <w:p w14:paraId="06213B93" w14:textId="09E27C6A" w:rsidR="005F40DB" w:rsidRPr="00710F62" w:rsidRDefault="00322AFF" w:rsidP="00576533">
      <w:pPr>
        <w:jc w:val="both"/>
        <w:rPr>
          <w:sz w:val="22"/>
          <w:szCs w:val="22"/>
          <w:lang w:val="lt-LT"/>
        </w:rPr>
      </w:pPr>
      <w:r w:rsidRPr="00FF0AEC">
        <w:rPr>
          <w:rFonts w:ascii="Arial" w:hAnsi="Arial" w:cs="Arial"/>
          <w:b/>
          <w:bCs/>
          <w:sz w:val="22"/>
          <w:szCs w:val="22"/>
          <w:lang w:val="lt-LT"/>
        </w:rPr>
        <w:t xml:space="preserve">       </w:t>
      </w:r>
      <w:r w:rsidR="00ED59A6">
        <w:rPr>
          <w:rFonts w:ascii="Arial" w:hAnsi="Arial" w:cs="Arial"/>
          <w:b/>
          <w:bCs/>
          <w:sz w:val="22"/>
          <w:szCs w:val="22"/>
          <w:lang w:val="lt-LT"/>
        </w:rPr>
        <w:t xml:space="preserve"> </w:t>
      </w:r>
      <w:r w:rsidRPr="00FF0AEC">
        <w:rPr>
          <w:rFonts w:ascii="Arial" w:hAnsi="Arial" w:cs="Arial"/>
          <w:b/>
          <w:bCs/>
          <w:sz w:val="22"/>
          <w:szCs w:val="22"/>
          <w:lang w:val="lt-LT"/>
        </w:rPr>
        <w:t xml:space="preserve">  </w:t>
      </w:r>
      <w:r w:rsidR="00FC1CF9">
        <w:rPr>
          <w:rFonts w:ascii="Arial" w:hAnsi="Arial" w:cs="Arial"/>
          <w:b/>
          <w:bCs/>
          <w:sz w:val="22"/>
          <w:szCs w:val="22"/>
          <w:lang w:val="lt-LT"/>
        </w:rPr>
        <w:t>Atsakymas.</w:t>
      </w:r>
    </w:p>
    <w:p w14:paraId="4496FE82" w14:textId="297F153F" w:rsidR="00996A37" w:rsidRDefault="00576533" w:rsidP="00576533">
      <w:pPr>
        <w:pStyle w:val="Default"/>
        <w:spacing w:line="240" w:lineRule="auto"/>
        <w:rPr>
          <w:sz w:val="22"/>
          <w:szCs w:val="22"/>
        </w:rPr>
      </w:pPr>
      <w:r>
        <w:t xml:space="preserve">             </w:t>
      </w:r>
      <w:r w:rsidR="006A32FD">
        <w:rPr>
          <w:sz w:val="22"/>
          <w:szCs w:val="22"/>
        </w:rPr>
        <w:t xml:space="preserve">Jeigu tiekėjas patieks užsienyje registruos draudimo bendrovės pasiūlymo galiojimo užtikrinimo dokumentą (toliau – </w:t>
      </w:r>
      <w:r w:rsidR="006A32FD" w:rsidRPr="006A32FD">
        <w:rPr>
          <w:b/>
          <w:bCs/>
          <w:sz w:val="22"/>
          <w:szCs w:val="22"/>
        </w:rPr>
        <w:t>Dokumentas</w:t>
      </w:r>
      <w:r w:rsidR="006A32FD">
        <w:rPr>
          <w:sz w:val="22"/>
          <w:szCs w:val="22"/>
        </w:rPr>
        <w:t>)</w:t>
      </w:r>
      <w:r>
        <w:rPr>
          <w:sz w:val="22"/>
          <w:szCs w:val="22"/>
        </w:rPr>
        <w:t xml:space="preserve">, </w:t>
      </w:r>
      <w:r w:rsidR="006A32FD">
        <w:rPr>
          <w:sz w:val="22"/>
          <w:szCs w:val="22"/>
        </w:rPr>
        <w:t xml:space="preserve">tai perkančiajai organizacijai </w:t>
      </w:r>
      <w:r>
        <w:rPr>
          <w:sz w:val="22"/>
          <w:szCs w:val="22"/>
        </w:rPr>
        <w:t xml:space="preserve">bus priimtina, jeigu </w:t>
      </w:r>
      <w:r w:rsidR="006A32FD" w:rsidRPr="006A32FD">
        <w:rPr>
          <w:b/>
          <w:bCs/>
          <w:sz w:val="22"/>
          <w:szCs w:val="22"/>
        </w:rPr>
        <w:t xml:space="preserve">Dokumentas </w:t>
      </w:r>
      <w:r w:rsidR="006A32FD">
        <w:rPr>
          <w:sz w:val="22"/>
          <w:szCs w:val="22"/>
        </w:rPr>
        <w:t xml:space="preserve">atitiks pirkimo dokumentuose nustatytus reikalavimus. </w:t>
      </w:r>
      <w:r w:rsidR="0047347C">
        <w:rPr>
          <w:sz w:val="22"/>
          <w:szCs w:val="22"/>
        </w:rPr>
        <w:t xml:space="preserve">Lietuvos Respublikos viešųjų pirkimų įstatymo 42 str. yra </w:t>
      </w:r>
      <w:r w:rsidR="009C3412">
        <w:rPr>
          <w:sz w:val="22"/>
          <w:szCs w:val="22"/>
        </w:rPr>
        <w:t xml:space="preserve">aiškiai </w:t>
      </w:r>
      <w:r w:rsidR="0047347C">
        <w:rPr>
          <w:sz w:val="22"/>
          <w:szCs w:val="22"/>
        </w:rPr>
        <w:t>nurodyta:</w:t>
      </w:r>
    </w:p>
    <w:p w14:paraId="052B5F5A" w14:textId="41B728DF" w:rsidR="0047347C" w:rsidRPr="0047347C" w:rsidRDefault="0047347C" w:rsidP="009C3412">
      <w:pPr>
        <w:pStyle w:val="Default"/>
        <w:spacing w:line="240" w:lineRule="auto"/>
        <w:jc w:val="both"/>
        <w:rPr>
          <w:sz w:val="22"/>
          <w:szCs w:val="22"/>
        </w:rPr>
      </w:pPr>
      <w:r>
        <w:rPr>
          <w:sz w:val="22"/>
          <w:szCs w:val="22"/>
        </w:rPr>
        <w:t xml:space="preserve">         ,,42. </w:t>
      </w:r>
      <w:r w:rsidRPr="0047347C">
        <w:rPr>
          <w:sz w:val="22"/>
          <w:szCs w:val="22"/>
        </w:rPr>
        <w:t>Perkančioji organizacija negali atmesti pasiūlymo galiojimo užtikrinimo ir pirkimo sutarties įvykdymo užtikrinimo remdamasi tuo, kad šiuos užtikrinimus suteikė ne Lietuvos Respublikos ūkio subjektas, jeigu toks pasiūlymo galiojimo užtikrinimas ir pirkimo sutarties įvykdymo užtikrinimas bei jį pateikęs tiekėjas atitinka pirkimo dokumentuose nustatytus reikalavimus.</w:t>
      </w:r>
    </w:p>
    <w:p w14:paraId="53058356" w14:textId="77777777" w:rsidR="00FC1CF9" w:rsidRPr="000D7E74" w:rsidRDefault="00FC1CF9" w:rsidP="00FB153D">
      <w:pPr>
        <w:pStyle w:val="Default"/>
      </w:pPr>
    </w:p>
    <w:p w14:paraId="40594DEC" w14:textId="02742CB6" w:rsidR="00EE7585" w:rsidRPr="00247BEA" w:rsidRDefault="000A52F1" w:rsidP="00EE7585">
      <w:pPr>
        <w:pStyle w:val="FootnoteText"/>
        <w:jc w:val="both"/>
        <w:rPr>
          <w:rFonts w:ascii="Arial" w:hAnsi="Arial" w:cs="Arial"/>
          <w:sz w:val="22"/>
          <w:szCs w:val="22"/>
          <w:lang w:val="lt-LT"/>
        </w:rPr>
      </w:pPr>
      <w:r w:rsidRPr="00EE7585">
        <w:rPr>
          <w:sz w:val="22"/>
          <w:szCs w:val="22"/>
          <w:lang w:val="lt-LT"/>
        </w:rPr>
        <w:t xml:space="preserve">      </w:t>
      </w:r>
      <w:r w:rsidR="00EE7585">
        <w:rPr>
          <w:rFonts w:ascii="Arial" w:hAnsi="Arial" w:cs="Arial"/>
          <w:sz w:val="22"/>
          <w:szCs w:val="22"/>
          <w:lang w:val="lt-LT"/>
        </w:rPr>
        <w:t xml:space="preserve">     </w:t>
      </w:r>
      <w:r w:rsidR="00EE7585" w:rsidRPr="00247BEA">
        <w:rPr>
          <w:rFonts w:ascii="Arial" w:hAnsi="Arial" w:cs="Arial"/>
          <w:sz w:val="22"/>
          <w:szCs w:val="22"/>
          <w:lang w:val="lt-LT"/>
        </w:rPr>
        <w:t>Siekiant išvengti turinio interpretacijų, tiekėj</w:t>
      </w:r>
      <w:r w:rsidR="00EE7585">
        <w:rPr>
          <w:rFonts w:ascii="Arial" w:hAnsi="Arial" w:cs="Arial"/>
          <w:sz w:val="22"/>
          <w:szCs w:val="22"/>
          <w:lang w:val="lt-LT"/>
        </w:rPr>
        <w:t>o</w:t>
      </w:r>
      <w:r w:rsidR="00EE7585" w:rsidRPr="00247BEA">
        <w:rPr>
          <w:rFonts w:ascii="Arial" w:hAnsi="Arial" w:cs="Arial"/>
          <w:sz w:val="22"/>
          <w:szCs w:val="22"/>
          <w:lang w:val="lt-LT"/>
        </w:rPr>
        <w:t xml:space="preserve"> klausimai cituojami tiksliai taip, kaip buvo pateikti CVP IS priemonėmis (tekstas neredaguotas).</w:t>
      </w:r>
    </w:p>
    <w:p w14:paraId="3D0F3A8A" w14:textId="1B4C80A4" w:rsidR="00EE7585" w:rsidRPr="00247BEA" w:rsidRDefault="00EE7585" w:rsidP="00EE7585">
      <w:pPr>
        <w:pStyle w:val="FootnoteText"/>
        <w:jc w:val="both"/>
        <w:rPr>
          <w:rFonts w:ascii="Arial" w:hAnsi="Arial" w:cs="Arial"/>
          <w:sz w:val="22"/>
          <w:szCs w:val="22"/>
          <w:lang w:val="lt-LT"/>
        </w:rPr>
      </w:pPr>
      <w:r w:rsidRPr="00247BEA">
        <w:rPr>
          <w:rFonts w:ascii="Arial" w:hAnsi="Arial" w:cs="Arial"/>
          <w:sz w:val="22"/>
          <w:szCs w:val="22"/>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p w14:paraId="6931D97F" w14:textId="0C4597E1" w:rsidR="00011B51" w:rsidRDefault="00011B51" w:rsidP="000A52F1">
      <w:pPr>
        <w:pStyle w:val="Default"/>
        <w:spacing w:line="276" w:lineRule="auto"/>
        <w:jc w:val="both"/>
        <w:rPr>
          <w:sz w:val="22"/>
          <w:szCs w:val="22"/>
        </w:rPr>
      </w:pPr>
    </w:p>
    <w:p w14:paraId="3C91FE1A" w14:textId="77777777" w:rsidR="00011B51" w:rsidRDefault="00011B51" w:rsidP="000A52F1">
      <w:pPr>
        <w:pStyle w:val="Default"/>
        <w:spacing w:line="276" w:lineRule="auto"/>
        <w:jc w:val="both"/>
        <w:rPr>
          <w:sz w:val="22"/>
          <w:szCs w:val="22"/>
        </w:rPr>
      </w:pPr>
    </w:p>
    <w:p w14:paraId="4493DFDE" w14:textId="77777777" w:rsidR="00011B51" w:rsidRDefault="00011B51" w:rsidP="000A52F1">
      <w:pPr>
        <w:pStyle w:val="Default"/>
        <w:spacing w:line="276" w:lineRule="auto"/>
        <w:jc w:val="both"/>
        <w:rPr>
          <w:sz w:val="22"/>
          <w:szCs w:val="22"/>
        </w:rPr>
      </w:pPr>
    </w:p>
    <w:p w14:paraId="38F1417B" w14:textId="47CDFDF1" w:rsidR="00D018BC" w:rsidRDefault="000A52F1" w:rsidP="000A52F1">
      <w:pPr>
        <w:pStyle w:val="Default"/>
        <w:spacing w:line="276" w:lineRule="auto"/>
        <w:jc w:val="both"/>
        <w:rPr>
          <w:sz w:val="22"/>
          <w:szCs w:val="22"/>
        </w:rPr>
      </w:pPr>
      <w:r>
        <w:rPr>
          <w:sz w:val="22"/>
          <w:szCs w:val="22"/>
        </w:rPr>
        <w:t xml:space="preserve">  </w:t>
      </w:r>
      <w:r w:rsidR="00671F6C">
        <w:rPr>
          <w:sz w:val="22"/>
          <w:szCs w:val="22"/>
        </w:rPr>
        <w:t xml:space="preserve">  </w:t>
      </w:r>
      <w:r>
        <w:rPr>
          <w:sz w:val="22"/>
          <w:szCs w:val="22"/>
        </w:rPr>
        <w:t>PRIDEDAMA</w:t>
      </w:r>
      <w:r w:rsidR="00D018BC">
        <w:rPr>
          <w:sz w:val="22"/>
          <w:szCs w:val="22"/>
        </w:rPr>
        <w:t>:</w:t>
      </w:r>
    </w:p>
    <w:p w14:paraId="332A68BB" w14:textId="3C9D7D68" w:rsidR="000A52F1" w:rsidRDefault="00D1706B" w:rsidP="00D1706B">
      <w:pPr>
        <w:pStyle w:val="Default"/>
        <w:spacing w:line="276" w:lineRule="auto"/>
        <w:jc w:val="both"/>
        <w:rPr>
          <w:sz w:val="22"/>
          <w:szCs w:val="22"/>
        </w:rPr>
      </w:pPr>
      <w:r>
        <w:rPr>
          <w:sz w:val="22"/>
          <w:szCs w:val="22"/>
        </w:rPr>
        <w:t xml:space="preserve">          1.</w:t>
      </w:r>
      <w:r w:rsidR="000A52F1">
        <w:rPr>
          <w:sz w:val="22"/>
          <w:szCs w:val="22"/>
        </w:rPr>
        <w:t xml:space="preserve"> </w:t>
      </w:r>
      <w:r>
        <w:rPr>
          <w:sz w:val="22"/>
          <w:szCs w:val="22"/>
        </w:rPr>
        <w:t xml:space="preserve">Patikslintas techninės specifikacijos 2 priedas, </w:t>
      </w:r>
      <w:r w:rsidR="000A52F1">
        <w:rPr>
          <w:sz w:val="22"/>
          <w:szCs w:val="22"/>
        </w:rPr>
        <w:t xml:space="preserve">1 </w:t>
      </w:r>
      <w:r w:rsidR="00845151">
        <w:rPr>
          <w:i/>
          <w:iCs/>
          <w:sz w:val="22"/>
          <w:szCs w:val="22"/>
        </w:rPr>
        <w:t>excel</w:t>
      </w:r>
      <w:r w:rsidR="000A52F1" w:rsidRPr="00671F6C">
        <w:rPr>
          <w:i/>
          <w:iCs/>
          <w:sz w:val="22"/>
          <w:szCs w:val="22"/>
        </w:rPr>
        <w:t xml:space="preserve"> </w:t>
      </w:r>
      <w:r w:rsidR="000A52F1">
        <w:rPr>
          <w:sz w:val="22"/>
          <w:szCs w:val="22"/>
        </w:rPr>
        <w:t>formato failas.</w:t>
      </w:r>
    </w:p>
    <w:p w14:paraId="7D009423" w14:textId="257C5FFD" w:rsidR="000A52F1" w:rsidRDefault="006059D2" w:rsidP="000A52F1">
      <w:pPr>
        <w:pStyle w:val="Default"/>
        <w:spacing w:line="276" w:lineRule="auto"/>
        <w:jc w:val="both"/>
        <w:rPr>
          <w:sz w:val="22"/>
          <w:szCs w:val="22"/>
        </w:rPr>
      </w:pPr>
      <w:r>
        <w:rPr>
          <w:sz w:val="22"/>
          <w:szCs w:val="22"/>
        </w:rPr>
        <w:t xml:space="preserve">          </w:t>
      </w:r>
      <w:r w:rsidR="00CF718A">
        <w:rPr>
          <w:sz w:val="22"/>
          <w:szCs w:val="22"/>
        </w:rPr>
        <w:t xml:space="preserve">2. </w:t>
      </w:r>
      <w:r w:rsidR="00896D31" w:rsidRPr="00554716">
        <w:rPr>
          <w:sz w:val="22"/>
          <w:szCs w:val="22"/>
        </w:rPr>
        <w:t>AB ,,Energijos skirstymo operatorius‘‘ prijungimo sąlygos</w:t>
      </w:r>
      <w:r w:rsidR="00CC5640">
        <w:rPr>
          <w:sz w:val="22"/>
          <w:szCs w:val="22"/>
        </w:rPr>
        <w:t xml:space="preserve">, 1 </w:t>
      </w:r>
      <w:r w:rsidR="00CC5640" w:rsidRPr="00CC5640">
        <w:rPr>
          <w:i/>
          <w:iCs/>
          <w:sz w:val="22"/>
          <w:szCs w:val="22"/>
        </w:rPr>
        <w:t>zip</w:t>
      </w:r>
      <w:r w:rsidR="00CC5640">
        <w:rPr>
          <w:sz w:val="22"/>
          <w:szCs w:val="22"/>
        </w:rPr>
        <w:t xml:space="preserve"> formato failas.</w:t>
      </w:r>
    </w:p>
    <w:p w14:paraId="1A400A7D" w14:textId="77777777" w:rsidR="000A52F1" w:rsidRDefault="000A52F1" w:rsidP="000A52F1">
      <w:pPr>
        <w:pStyle w:val="Default"/>
        <w:spacing w:line="276" w:lineRule="auto"/>
        <w:jc w:val="both"/>
        <w:rPr>
          <w:sz w:val="22"/>
          <w:szCs w:val="22"/>
        </w:rPr>
      </w:pPr>
    </w:p>
    <w:p w14:paraId="25DF15FC" w14:textId="77777777" w:rsidR="000A52F1" w:rsidRDefault="000A52F1" w:rsidP="000A52F1">
      <w:pPr>
        <w:pStyle w:val="Default"/>
        <w:spacing w:line="276" w:lineRule="auto"/>
        <w:jc w:val="both"/>
        <w:rPr>
          <w:sz w:val="22"/>
          <w:szCs w:val="22"/>
        </w:rPr>
      </w:pPr>
    </w:p>
    <w:p w14:paraId="39B666B1" w14:textId="067FE927" w:rsidR="005155E2" w:rsidRDefault="00671F6C" w:rsidP="00671F6C">
      <w:pPr>
        <w:pStyle w:val="Default"/>
        <w:spacing w:line="276" w:lineRule="auto"/>
        <w:jc w:val="both"/>
        <w:rPr>
          <w:sz w:val="22"/>
          <w:szCs w:val="22"/>
        </w:rPr>
      </w:pPr>
      <w:r>
        <w:rPr>
          <w:sz w:val="22"/>
          <w:szCs w:val="22"/>
        </w:rPr>
        <w:t xml:space="preserve">        </w:t>
      </w:r>
      <w:r w:rsidR="000A52F1">
        <w:rPr>
          <w:sz w:val="22"/>
          <w:szCs w:val="22"/>
        </w:rPr>
        <w:t>Projektų grupės</w:t>
      </w:r>
    </w:p>
    <w:p w14:paraId="23F89EEB" w14:textId="77777777" w:rsidR="00664E7E" w:rsidRDefault="00671F6C" w:rsidP="00671F6C">
      <w:pPr>
        <w:pStyle w:val="Default"/>
        <w:spacing w:line="276" w:lineRule="auto"/>
        <w:jc w:val="both"/>
        <w:rPr>
          <w:sz w:val="22"/>
          <w:szCs w:val="22"/>
        </w:rPr>
      </w:pPr>
      <w:r>
        <w:rPr>
          <w:sz w:val="22"/>
          <w:szCs w:val="22"/>
        </w:rPr>
        <w:t xml:space="preserve">        </w:t>
      </w:r>
      <w:r w:rsidR="00664E7E">
        <w:rPr>
          <w:sz w:val="22"/>
          <w:szCs w:val="22"/>
        </w:rPr>
        <w:t xml:space="preserve">Infrastruktūros projektų skyriaus </w:t>
      </w:r>
    </w:p>
    <w:p w14:paraId="7A5B1D57" w14:textId="1D16491B" w:rsidR="000A52F1" w:rsidRDefault="00664E7E" w:rsidP="00671F6C">
      <w:pPr>
        <w:pStyle w:val="Default"/>
        <w:spacing w:line="276" w:lineRule="auto"/>
        <w:jc w:val="both"/>
        <w:rPr>
          <w:sz w:val="22"/>
          <w:szCs w:val="22"/>
        </w:rPr>
      </w:pPr>
      <w:r>
        <w:rPr>
          <w:sz w:val="22"/>
          <w:szCs w:val="22"/>
        </w:rPr>
        <w:t xml:space="preserve">        Komandos vadovė</w:t>
      </w:r>
      <w:r w:rsidR="00671F6C">
        <w:rPr>
          <w:sz w:val="22"/>
          <w:szCs w:val="22"/>
        </w:rPr>
        <w:t xml:space="preserve">                                                   </w:t>
      </w:r>
      <w:r w:rsidR="00E74902">
        <w:rPr>
          <w:sz w:val="22"/>
          <w:szCs w:val="22"/>
        </w:rPr>
        <w:t xml:space="preserve">              </w:t>
      </w:r>
      <w:r w:rsidR="00671F6C">
        <w:rPr>
          <w:sz w:val="22"/>
          <w:szCs w:val="22"/>
        </w:rPr>
        <w:t xml:space="preserve">  </w:t>
      </w:r>
      <w:r w:rsidR="00E74902">
        <w:rPr>
          <w:sz w:val="22"/>
          <w:szCs w:val="22"/>
        </w:rPr>
        <w:t>Aidana Šiurytė</w:t>
      </w:r>
      <w:r w:rsidR="000A52F1">
        <w:rPr>
          <w:sz w:val="22"/>
          <w:szCs w:val="22"/>
        </w:rPr>
        <w:t xml:space="preserve">                                                                     </w:t>
      </w:r>
    </w:p>
    <w:p w14:paraId="148186AC" w14:textId="77777777" w:rsidR="000A52F1" w:rsidRDefault="000A52F1" w:rsidP="000A52F1">
      <w:pPr>
        <w:pStyle w:val="Default"/>
        <w:spacing w:line="276" w:lineRule="auto"/>
        <w:ind w:firstLine="720"/>
        <w:jc w:val="both"/>
        <w:rPr>
          <w:sz w:val="22"/>
          <w:szCs w:val="22"/>
        </w:rPr>
      </w:pPr>
    </w:p>
    <w:p w14:paraId="481835E6" w14:textId="77777777" w:rsidR="000A52F1" w:rsidRDefault="000A52F1" w:rsidP="000A52F1">
      <w:pPr>
        <w:pStyle w:val="Default"/>
        <w:spacing w:line="276" w:lineRule="auto"/>
        <w:ind w:firstLine="720"/>
        <w:jc w:val="both"/>
        <w:rPr>
          <w:sz w:val="22"/>
          <w:szCs w:val="22"/>
        </w:rPr>
      </w:pPr>
    </w:p>
    <w:p w14:paraId="63D881FC" w14:textId="77777777" w:rsidR="000A52F1" w:rsidRDefault="000A52F1" w:rsidP="000A52F1">
      <w:pPr>
        <w:pStyle w:val="Default"/>
        <w:spacing w:line="276" w:lineRule="auto"/>
        <w:ind w:firstLine="720"/>
        <w:jc w:val="both"/>
        <w:rPr>
          <w:sz w:val="22"/>
          <w:szCs w:val="22"/>
        </w:rPr>
      </w:pPr>
    </w:p>
    <w:p w14:paraId="03FF7AB1" w14:textId="77777777" w:rsidR="000A52F1" w:rsidRDefault="000A52F1" w:rsidP="000A52F1">
      <w:pPr>
        <w:pStyle w:val="Default"/>
        <w:spacing w:line="276" w:lineRule="auto"/>
        <w:ind w:firstLine="720"/>
        <w:jc w:val="both"/>
        <w:rPr>
          <w:sz w:val="22"/>
          <w:szCs w:val="22"/>
        </w:rPr>
      </w:pPr>
    </w:p>
    <w:p w14:paraId="7B12791E" w14:textId="77777777" w:rsidR="000A52F1" w:rsidRDefault="000A52F1" w:rsidP="000A52F1">
      <w:pPr>
        <w:pStyle w:val="Default"/>
        <w:spacing w:line="276" w:lineRule="auto"/>
        <w:ind w:firstLine="720"/>
        <w:jc w:val="both"/>
        <w:rPr>
          <w:sz w:val="22"/>
          <w:szCs w:val="22"/>
        </w:rPr>
      </w:pPr>
    </w:p>
    <w:p w14:paraId="139108BF" w14:textId="77777777" w:rsidR="00845151" w:rsidRDefault="00845151" w:rsidP="000A52F1">
      <w:pPr>
        <w:pStyle w:val="Default"/>
        <w:spacing w:line="276" w:lineRule="auto"/>
        <w:ind w:firstLine="720"/>
        <w:jc w:val="both"/>
        <w:rPr>
          <w:sz w:val="22"/>
          <w:szCs w:val="22"/>
        </w:rPr>
      </w:pPr>
    </w:p>
    <w:p w14:paraId="4D603EC9" w14:textId="77777777" w:rsidR="00845151" w:rsidRDefault="00845151" w:rsidP="000A52F1">
      <w:pPr>
        <w:pStyle w:val="Default"/>
        <w:spacing w:line="276" w:lineRule="auto"/>
        <w:ind w:firstLine="720"/>
        <w:jc w:val="both"/>
        <w:rPr>
          <w:sz w:val="22"/>
          <w:szCs w:val="22"/>
        </w:rPr>
      </w:pPr>
    </w:p>
    <w:p w14:paraId="6C3E0097" w14:textId="77777777" w:rsidR="00845151" w:rsidRDefault="00845151" w:rsidP="000A52F1">
      <w:pPr>
        <w:pStyle w:val="Default"/>
        <w:spacing w:line="276" w:lineRule="auto"/>
        <w:ind w:firstLine="720"/>
        <w:jc w:val="both"/>
        <w:rPr>
          <w:sz w:val="22"/>
          <w:szCs w:val="22"/>
        </w:rPr>
      </w:pPr>
    </w:p>
    <w:p w14:paraId="00DCFBE2" w14:textId="77777777" w:rsidR="00845151" w:rsidRDefault="00845151" w:rsidP="000A52F1">
      <w:pPr>
        <w:pStyle w:val="Default"/>
        <w:spacing w:line="276" w:lineRule="auto"/>
        <w:ind w:firstLine="720"/>
        <w:jc w:val="both"/>
        <w:rPr>
          <w:sz w:val="22"/>
          <w:szCs w:val="22"/>
        </w:rPr>
      </w:pPr>
    </w:p>
    <w:p w14:paraId="06995A21" w14:textId="77777777" w:rsidR="00845151" w:rsidRDefault="00845151" w:rsidP="000A52F1">
      <w:pPr>
        <w:pStyle w:val="Default"/>
        <w:spacing w:line="276" w:lineRule="auto"/>
        <w:ind w:firstLine="720"/>
        <w:jc w:val="both"/>
        <w:rPr>
          <w:sz w:val="22"/>
          <w:szCs w:val="22"/>
        </w:rPr>
      </w:pPr>
    </w:p>
    <w:p w14:paraId="1A4F885F" w14:textId="77777777" w:rsidR="00845151" w:rsidRDefault="00845151" w:rsidP="000A52F1">
      <w:pPr>
        <w:pStyle w:val="Default"/>
        <w:spacing w:line="276" w:lineRule="auto"/>
        <w:ind w:firstLine="720"/>
        <w:jc w:val="both"/>
        <w:rPr>
          <w:sz w:val="22"/>
          <w:szCs w:val="22"/>
        </w:rPr>
      </w:pPr>
    </w:p>
    <w:p w14:paraId="0EBD632C" w14:textId="77777777" w:rsidR="000A52F1" w:rsidRDefault="000A52F1" w:rsidP="000A52F1">
      <w:pPr>
        <w:pStyle w:val="Default"/>
        <w:spacing w:line="276" w:lineRule="auto"/>
        <w:ind w:firstLine="720"/>
        <w:jc w:val="both"/>
        <w:rPr>
          <w:sz w:val="22"/>
          <w:szCs w:val="22"/>
        </w:rPr>
      </w:pPr>
    </w:p>
    <w:p w14:paraId="32974065" w14:textId="77777777" w:rsidR="00E74902" w:rsidRDefault="00E74902" w:rsidP="000A52F1">
      <w:pPr>
        <w:pStyle w:val="Default"/>
        <w:spacing w:line="276" w:lineRule="auto"/>
        <w:ind w:firstLine="720"/>
        <w:jc w:val="both"/>
        <w:rPr>
          <w:sz w:val="22"/>
          <w:szCs w:val="22"/>
        </w:rPr>
      </w:pPr>
    </w:p>
    <w:p w14:paraId="3AB5AD1E" w14:textId="77777777" w:rsidR="00E74902" w:rsidRDefault="00E74902" w:rsidP="000A52F1">
      <w:pPr>
        <w:pStyle w:val="Default"/>
        <w:spacing w:line="276" w:lineRule="auto"/>
        <w:ind w:firstLine="720"/>
        <w:jc w:val="both"/>
        <w:rPr>
          <w:sz w:val="22"/>
          <w:szCs w:val="22"/>
        </w:rPr>
      </w:pPr>
    </w:p>
    <w:p w14:paraId="513CE1D0" w14:textId="77777777" w:rsidR="00E74902" w:rsidRDefault="00E74902" w:rsidP="000A52F1">
      <w:pPr>
        <w:pStyle w:val="Default"/>
        <w:spacing w:line="276" w:lineRule="auto"/>
        <w:ind w:firstLine="720"/>
        <w:jc w:val="both"/>
        <w:rPr>
          <w:sz w:val="22"/>
          <w:szCs w:val="22"/>
        </w:rPr>
      </w:pPr>
    </w:p>
    <w:p w14:paraId="1292386C" w14:textId="53C2CBF0" w:rsidR="000A52F1" w:rsidRDefault="007F4935" w:rsidP="007F4935">
      <w:pPr>
        <w:pStyle w:val="Default"/>
        <w:numPr>
          <w:ilvl w:val="0"/>
          <w:numId w:val="13"/>
        </w:numPr>
        <w:spacing w:line="276" w:lineRule="auto"/>
        <w:jc w:val="both"/>
        <w:rPr>
          <w:sz w:val="22"/>
          <w:szCs w:val="22"/>
        </w:rPr>
      </w:pPr>
      <w:r>
        <w:rPr>
          <w:sz w:val="22"/>
          <w:szCs w:val="22"/>
        </w:rPr>
        <w:t>Narbutas</w:t>
      </w:r>
      <w:r w:rsidR="00F97FE3">
        <w:rPr>
          <w:sz w:val="22"/>
          <w:szCs w:val="22"/>
        </w:rPr>
        <w:t>, antanas.narbutas@vialietuva.lt</w:t>
      </w:r>
    </w:p>
    <w:p w14:paraId="4E6613D0" w14:textId="77777777" w:rsidR="00996A37" w:rsidRPr="000D7E74" w:rsidRDefault="00996A37" w:rsidP="00816DB8">
      <w:pPr>
        <w:pStyle w:val="Default"/>
        <w:spacing w:line="276" w:lineRule="auto"/>
        <w:jc w:val="both"/>
        <w:rPr>
          <w:sz w:val="22"/>
          <w:szCs w:val="22"/>
        </w:rPr>
      </w:pPr>
    </w:p>
    <w:sectPr w:rsidR="00996A37" w:rsidRPr="000D7E74" w:rsidSect="00A46C90">
      <w:headerReference w:type="default" r:id="rId13"/>
      <w:footerReference w:type="default" r:id="rId14"/>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A765" w14:textId="77777777" w:rsidR="00542296" w:rsidRDefault="00542296">
      <w:r>
        <w:separator/>
      </w:r>
    </w:p>
  </w:endnote>
  <w:endnote w:type="continuationSeparator" w:id="0">
    <w:p w14:paraId="5AAB42D9" w14:textId="77777777" w:rsidR="00542296" w:rsidRDefault="00542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21035" w14:textId="77777777" w:rsidR="00542296" w:rsidRDefault="00542296">
      <w:r>
        <w:separator/>
      </w:r>
    </w:p>
  </w:footnote>
  <w:footnote w:type="continuationSeparator" w:id="0">
    <w:p w14:paraId="23B85E11" w14:textId="77777777" w:rsidR="00542296" w:rsidRDefault="00542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0562"/>
    <w:multiLevelType w:val="hybridMultilevel"/>
    <w:tmpl w:val="56D0EADA"/>
    <w:lvl w:ilvl="0" w:tplc="E390AD42">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1" w15:restartNumberingAfterBreak="0">
    <w:nsid w:val="090534EB"/>
    <w:multiLevelType w:val="hybridMultilevel"/>
    <w:tmpl w:val="80023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133745F5"/>
    <w:multiLevelType w:val="hybridMultilevel"/>
    <w:tmpl w:val="7840A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E51649"/>
    <w:multiLevelType w:val="hybridMultilevel"/>
    <w:tmpl w:val="DFDE0AB2"/>
    <w:lvl w:ilvl="0" w:tplc="66E245C4">
      <w:start w:val="1"/>
      <w:numFmt w:val="decimal"/>
      <w:lvlText w:val="%1"/>
      <w:lvlJc w:val="left"/>
      <w:pPr>
        <w:ind w:left="1092" w:hanging="360"/>
      </w:pPr>
      <w:rPr>
        <w:rFonts w:hint="default"/>
        <w:b/>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6"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B2D4848"/>
    <w:multiLevelType w:val="hybridMultilevel"/>
    <w:tmpl w:val="667E8762"/>
    <w:lvl w:ilvl="0" w:tplc="25A6CBA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9" w15:restartNumberingAfterBreak="0">
    <w:nsid w:val="2271123F"/>
    <w:multiLevelType w:val="hybridMultilevel"/>
    <w:tmpl w:val="0E4E23CC"/>
    <w:lvl w:ilvl="0" w:tplc="DBDC0AD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11" w15:restartNumberingAfterBreak="0">
    <w:nsid w:val="46F56DA3"/>
    <w:multiLevelType w:val="hybridMultilevel"/>
    <w:tmpl w:val="A6A812B6"/>
    <w:lvl w:ilvl="0" w:tplc="3C2EFF1E">
      <w:start w:val="1"/>
      <w:numFmt w:val="upperLetter"/>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2" w15:restartNumberingAfterBreak="0">
    <w:nsid w:val="47247659"/>
    <w:multiLevelType w:val="hybridMultilevel"/>
    <w:tmpl w:val="493A9520"/>
    <w:lvl w:ilvl="0" w:tplc="ED428A54">
      <w:start w:val="10"/>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3"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E4C3260"/>
    <w:multiLevelType w:val="hybridMultilevel"/>
    <w:tmpl w:val="369091F8"/>
    <w:lvl w:ilvl="0" w:tplc="DB365F86">
      <w:start w:val="15"/>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6"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69D29AD"/>
    <w:multiLevelType w:val="hybridMultilevel"/>
    <w:tmpl w:val="EE3050EA"/>
    <w:lvl w:ilvl="0" w:tplc="4DC63D7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CF2505"/>
    <w:multiLevelType w:val="hybridMultilevel"/>
    <w:tmpl w:val="37E6D4F0"/>
    <w:lvl w:ilvl="0" w:tplc="F7D4121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05005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9"/>
  </w:num>
  <w:num w:numId="3" w16cid:durableId="819350345">
    <w:abstractNumId w:val="16"/>
  </w:num>
  <w:num w:numId="4" w16cid:durableId="605118950">
    <w:abstractNumId w:val="13"/>
  </w:num>
  <w:num w:numId="5" w16cid:durableId="913584666">
    <w:abstractNumId w:val="10"/>
  </w:num>
  <w:num w:numId="6" w16cid:durableId="1928490244">
    <w:abstractNumId w:val="8"/>
  </w:num>
  <w:num w:numId="7" w16cid:durableId="19037150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6"/>
  </w:num>
  <w:num w:numId="9" w16cid:durableId="1048991245">
    <w:abstractNumId w:val="18"/>
  </w:num>
  <w:num w:numId="10" w16cid:durableId="1358772431">
    <w:abstractNumId w:val="2"/>
  </w:num>
  <w:num w:numId="11" w16cid:durableId="894589405">
    <w:abstractNumId w:val="4"/>
  </w:num>
  <w:num w:numId="12" w16cid:durableId="589311126">
    <w:abstractNumId w:val="5"/>
  </w:num>
  <w:num w:numId="13" w16cid:durableId="1762095819">
    <w:abstractNumId w:val="11"/>
  </w:num>
  <w:num w:numId="14" w16cid:durableId="1939754624">
    <w:abstractNumId w:val="1"/>
  </w:num>
  <w:num w:numId="15" w16cid:durableId="725880421">
    <w:abstractNumId w:val="20"/>
  </w:num>
  <w:num w:numId="16" w16cid:durableId="3939967">
    <w:abstractNumId w:val="7"/>
  </w:num>
  <w:num w:numId="17" w16cid:durableId="1162622321">
    <w:abstractNumId w:val="9"/>
  </w:num>
  <w:num w:numId="18" w16cid:durableId="1376540418">
    <w:abstractNumId w:val="17"/>
  </w:num>
  <w:num w:numId="19" w16cid:durableId="666128652">
    <w:abstractNumId w:val="12"/>
  </w:num>
  <w:num w:numId="20" w16cid:durableId="933519078">
    <w:abstractNumId w:val="15"/>
  </w:num>
  <w:num w:numId="21" w16cid:durableId="967972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1248"/>
    <w:rsid w:val="00011B51"/>
    <w:rsid w:val="00012862"/>
    <w:rsid w:val="00020A92"/>
    <w:rsid w:val="00036769"/>
    <w:rsid w:val="0003760E"/>
    <w:rsid w:val="00042E51"/>
    <w:rsid w:val="00044E63"/>
    <w:rsid w:val="00047162"/>
    <w:rsid w:val="0005616B"/>
    <w:rsid w:val="00061996"/>
    <w:rsid w:val="00063A76"/>
    <w:rsid w:val="000707D3"/>
    <w:rsid w:val="00073D14"/>
    <w:rsid w:val="00075E35"/>
    <w:rsid w:val="000769E1"/>
    <w:rsid w:val="000803AC"/>
    <w:rsid w:val="00081308"/>
    <w:rsid w:val="000828FB"/>
    <w:rsid w:val="00084B70"/>
    <w:rsid w:val="000877D6"/>
    <w:rsid w:val="000956B1"/>
    <w:rsid w:val="000973F1"/>
    <w:rsid w:val="000A069D"/>
    <w:rsid w:val="000A1DEC"/>
    <w:rsid w:val="000A232A"/>
    <w:rsid w:val="000A5184"/>
    <w:rsid w:val="000A52F1"/>
    <w:rsid w:val="000A75CE"/>
    <w:rsid w:val="000B5704"/>
    <w:rsid w:val="000B5F99"/>
    <w:rsid w:val="000C3AB8"/>
    <w:rsid w:val="000C6CF8"/>
    <w:rsid w:val="000C75BF"/>
    <w:rsid w:val="000D22DB"/>
    <w:rsid w:val="000D2EC0"/>
    <w:rsid w:val="000D6BEA"/>
    <w:rsid w:val="000D7E74"/>
    <w:rsid w:val="000F43F7"/>
    <w:rsid w:val="000F5326"/>
    <w:rsid w:val="000F5F48"/>
    <w:rsid w:val="001020FA"/>
    <w:rsid w:val="0010660B"/>
    <w:rsid w:val="001200BE"/>
    <w:rsid w:val="00122987"/>
    <w:rsid w:val="00132196"/>
    <w:rsid w:val="00133BC6"/>
    <w:rsid w:val="001346F7"/>
    <w:rsid w:val="00142221"/>
    <w:rsid w:val="00144C6E"/>
    <w:rsid w:val="00144E29"/>
    <w:rsid w:val="00151C61"/>
    <w:rsid w:val="00151CD5"/>
    <w:rsid w:val="00154419"/>
    <w:rsid w:val="0015680C"/>
    <w:rsid w:val="0016134A"/>
    <w:rsid w:val="00162B99"/>
    <w:rsid w:val="00164338"/>
    <w:rsid w:val="00177B8F"/>
    <w:rsid w:val="00183018"/>
    <w:rsid w:val="0018341E"/>
    <w:rsid w:val="001906AE"/>
    <w:rsid w:val="00192D24"/>
    <w:rsid w:val="001A22E0"/>
    <w:rsid w:val="001A5122"/>
    <w:rsid w:val="001B394E"/>
    <w:rsid w:val="001C0744"/>
    <w:rsid w:val="001C3BA3"/>
    <w:rsid w:val="001D0F28"/>
    <w:rsid w:val="001D2F2F"/>
    <w:rsid w:val="001D3232"/>
    <w:rsid w:val="001D474B"/>
    <w:rsid w:val="001D518D"/>
    <w:rsid w:val="001D6A7E"/>
    <w:rsid w:val="001E21CD"/>
    <w:rsid w:val="001E3629"/>
    <w:rsid w:val="001E7FF7"/>
    <w:rsid w:val="001F4992"/>
    <w:rsid w:val="00200ED5"/>
    <w:rsid w:val="00202C30"/>
    <w:rsid w:val="00204A80"/>
    <w:rsid w:val="00212782"/>
    <w:rsid w:val="002145C8"/>
    <w:rsid w:val="00215C51"/>
    <w:rsid w:val="002161EB"/>
    <w:rsid w:val="00216854"/>
    <w:rsid w:val="002170F3"/>
    <w:rsid w:val="002208A7"/>
    <w:rsid w:val="00224FAE"/>
    <w:rsid w:val="002273DA"/>
    <w:rsid w:val="002321D5"/>
    <w:rsid w:val="002329F0"/>
    <w:rsid w:val="002333A5"/>
    <w:rsid w:val="00237E01"/>
    <w:rsid w:val="00241613"/>
    <w:rsid w:val="00254B37"/>
    <w:rsid w:val="00254D41"/>
    <w:rsid w:val="0025607B"/>
    <w:rsid w:val="002600B7"/>
    <w:rsid w:val="00261A79"/>
    <w:rsid w:val="00263735"/>
    <w:rsid w:val="00263B95"/>
    <w:rsid w:val="00264EC5"/>
    <w:rsid w:val="002737A6"/>
    <w:rsid w:val="00280633"/>
    <w:rsid w:val="002837B5"/>
    <w:rsid w:val="00296E15"/>
    <w:rsid w:val="002A3D3F"/>
    <w:rsid w:val="002A530D"/>
    <w:rsid w:val="002A5847"/>
    <w:rsid w:val="002B1558"/>
    <w:rsid w:val="002B20C1"/>
    <w:rsid w:val="002B77B7"/>
    <w:rsid w:val="002C5C31"/>
    <w:rsid w:val="002D7903"/>
    <w:rsid w:val="002E10E5"/>
    <w:rsid w:val="002E2467"/>
    <w:rsid w:val="002E65B5"/>
    <w:rsid w:val="003017C7"/>
    <w:rsid w:val="003017E8"/>
    <w:rsid w:val="00302AFF"/>
    <w:rsid w:val="003047DA"/>
    <w:rsid w:val="0031031F"/>
    <w:rsid w:val="00312CE3"/>
    <w:rsid w:val="00313B0D"/>
    <w:rsid w:val="00313C36"/>
    <w:rsid w:val="003150DF"/>
    <w:rsid w:val="00321F2A"/>
    <w:rsid w:val="003224C7"/>
    <w:rsid w:val="00322AFF"/>
    <w:rsid w:val="003301F3"/>
    <w:rsid w:val="003307D8"/>
    <w:rsid w:val="0033103A"/>
    <w:rsid w:val="00335D60"/>
    <w:rsid w:val="0034053D"/>
    <w:rsid w:val="003410C7"/>
    <w:rsid w:val="0034229E"/>
    <w:rsid w:val="0034750B"/>
    <w:rsid w:val="003505F0"/>
    <w:rsid w:val="00356A63"/>
    <w:rsid w:val="003576E6"/>
    <w:rsid w:val="00357F71"/>
    <w:rsid w:val="00360E25"/>
    <w:rsid w:val="00360FA3"/>
    <w:rsid w:val="00364EC1"/>
    <w:rsid w:val="00366FBB"/>
    <w:rsid w:val="00367AB2"/>
    <w:rsid w:val="0037046B"/>
    <w:rsid w:val="003708A1"/>
    <w:rsid w:val="0037519D"/>
    <w:rsid w:val="003850F6"/>
    <w:rsid w:val="003937B2"/>
    <w:rsid w:val="00397F52"/>
    <w:rsid w:val="003A0129"/>
    <w:rsid w:val="003A3004"/>
    <w:rsid w:val="003B032D"/>
    <w:rsid w:val="003B4274"/>
    <w:rsid w:val="003B58DA"/>
    <w:rsid w:val="003C2025"/>
    <w:rsid w:val="003C2402"/>
    <w:rsid w:val="003C6DD0"/>
    <w:rsid w:val="003C6E2D"/>
    <w:rsid w:val="003D67BA"/>
    <w:rsid w:val="003E08BD"/>
    <w:rsid w:val="003E1CA5"/>
    <w:rsid w:val="003E630C"/>
    <w:rsid w:val="003F1701"/>
    <w:rsid w:val="003F3631"/>
    <w:rsid w:val="004009AC"/>
    <w:rsid w:val="00401A39"/>
    <w:rsid w:val="00411370"/>
    <w:rsid w:val="00413525"/>
    <w:rsid w:val="00417D1A"/>
    <w:rsid w:val="00426A91"/>
    <w:rsid w:val="004331FD"/>
    <w:rsid w:val="00433DFD"/>
    <w:rsid w:val="0043432C"/>
    <w:rsid w:val="00436CA5"/>
    <w:rsid w:val="00436D3F"/>
    <w:rsid w:val="00444709"/>
    <w:rsid w:val="00446F39"/>
    <w:rsid w:val="00450558"/>
    <w:rsid w:val="00451D26"/>
    <w:rsid w:val="004537F6"/>
    <w:rsid w:val="004555CB"/>
    <w:rsid w:val="00455A51"/>
    <w:rsid w:val="0046135C"/>
    <w:rsid w:val="00466436"/>
    <w:rsid w:val="00466517"/>
    <w:rsid w:val="00471091"/>
    <w:rsid w:val="0047232C"/>
    <w:rsid w:val="0047347C"/>
    <w:rsid w:val="0047483B"/>
    <w:rsid w:val="00474FC7"/>
    <w:rsid w:val="00480B91"/>
    <w:rsid w:val="00486423"/>
    <w:rsid w:val="00486A1F"/>
    <w:rsid w:val="0048707A"/>
    <w:rsid w:val="00490A00"/>
    <w:rsid w:val="00492524"/>
    <w:rsid w:val="004944D2"/>
    <w:rsid w:val="00497052"/>
    <w:rsid w:val="004A0746"/>
    <w:rsid w:val="004B2B66"/>
    <w:rsid w:val="004B5169"/>
    <w:rsid w:val="004C4D9D"/>
    <w:rsid w:val="004C6832"/>
    <w:rsid w:val="004D674D"/>
    <w:rsid w:val="004E773D"/>
    <w:rsid w:val="004F040B"/>
    <w:rsid w:val="004F11B2"/>
    <w:rsid w:val="004F5315"/>
    <w:rsid w:val="004F661E"/>
    <w:rsid w:val="004F6CBD"/>
    <w:rsid w:val="00500B68"/>
    <w:rsid w:val="005011CE"/>
    <w:rsid w:val="005044B3"/>
    <w:rsid w:val="00505647"/>
    <w:rsid w:val="005140C4"/>
    <w:rsid w:val="005155E2"/>
    <w:rsid w:val="0051666C"/>
    <w:rsid w:val="00520DFF"/>
    <w:rsid w:val="00523EEC"/>
    <w:rsid w:val="005250D5"/>
    <w:rsid w:val="00526294"/>
    <w:rsid w:val="00532C74"/>
    <w:rsid w:val="005360E1"/>
    <w:rsid w:val="005417ED"/>
    <w:rsid w:val="00542296"/>
    <w:rsid w:val="005500D7"/>
    <w:rsid w:val="00550F66"/>
    <w:rsid w:val="0055455D"/>
    <w:rsid w:val="00554716"/>
    <w:rsid w:val="00554B38"/>
    <w:rsid w:val="00575109"/>
    <w:rsid w:val="00575CDE"/>
    <w:rsid w:val="00576533"/>
    <w:rsid w:val="0057708D"/>
    <w:rsid w:val="00583879"/>
    <w:rsid w:val="00583E22"/>
    <w:rsid w:val="00584F35"/>
    <w:rsid w:val="00590C34"/>
    <w:rsid w:val="005923B7"/>
    <w:rsid w:val="00594547"/>
    <w:rsid w:val="005A1F10"/>
    <w:rsid w:val="005A4111"/>
    <w:rsid w:val="005A5265"/>
    <w:rsid w:val="005A6D8B"/>
    <w:rsid w:val="005A728A"/>
    <w:rsid w:val="005B1258"/>
    <w:rsid w:val="005B6549"/>
    <w:rsid w:val="005C6EBD"/>
    <w:rsid w:val="005D10DB"/>
    <w:rsid w:val="005D450F"/>
    <w:rsid w:val="005D53E0"/>
    <w:rsid w:val="005E4D8F"/>
    <w:rsid w:val="005E5F8D"/>
    <w:rsid w:val="005F03AD"/>
    <w:rsid w:val="005F40DB"/>
    <w:rsid w:val="005F412D"/>
    <w:rsid w:val="005F689C"/>
    <w:rsid w:val="005F7A72"/>
    <w:rsid w:val="00602894"/>
    <w:rsid w:val="006059D2"/>
    <w:rsid w:val="00607769"/>
    <w:rsid w:val="00610D35"/>
    <w:rsid w:val="00620A96"/>
    <w:rsid w:val="00626C3F"/>
    <w:rsid w:val="0062765D"/>
    <w:rsid w:val="00635356"/>
    <w:rsid w:val="00640992"/>
    <w:rsid w:val="00642027"/>
    <w:rsid w:val="00643984"/>
    <w:rsid w:val="00646062"/>
    <w:rsid w:val="00647833"/>
    <w:rsid w:val="0065772F"/>
    <w:rsid w:val="00663213"/>
    <w:rsid w:val="00664E7E"/>
    <w:rsid w:val="0067081F"/>
    <w:rsid w:val="006719D6"/>
    <w:rsid w:val="00671F6C"/>
    <w:rsid w:val="00674FC9"/>
    <w:rsid w:val="0067571E"/>
    <w:rsid w:val="0068619F"/>
    <w:rsid w:val="00694392"/>
    <w:rsid w:val="00695EB8"/>
    <w:rsid w:val="0069665E"/>
    <w:rsid w:val="006A07C3"/>
    <w:rsid w:val="006A32FD"/>
    <w:rsid w:val="006B0379"/>
    <w:rsid w:val="006B3935"/>
    <w:rsid w:val="006B4412"/>
    <w:rsid w:val="006C0F25"/>
    <w:rsid w:val="006E2420"/>
    <w:rsid w:val="006F3E5C"/>
    <w:rsid w:val="00710F62"/>
    <w:rsid w:val="00720DE6"/>
    <w:rsid w:val="007218B6"/>
    <w:rsid w:val="00721C41"/>
    <w:rsid w:val="0072249A"/>
    <w:rsid w:val="007273DE"/>
    <w:rsid w:val="00731320"/>
    <w:rsid w:val="007314BE"/>
    <w:rsid w:val="00731D97"/>
    <w:rsid w:val="00736F42"/>
    <w:rsid w:val="007378DC"/>
    <w:rsid w:val="00741ADA"/>
    <w:rsid w:val="0075667D"/>
    <w:rsid w:val="00757FE9"/>
    <w:rsid w:val="00774663"/>
    <w:rsid w:val="007812B6"/>
    <w:rsid w:val="00783590"/>
    <w:rsid w:val="0079001B"/>
    <w:rsid w:val="00794768"/>
    <w:rsid w:val="007A3FF8"/>
    <w:rsid w:val="007A4073"/>
    <w:rsid w:val="007A5FD2"/>
    <w:rsid w:val="007A7F2E"/>
    <w:rsid w:val="007B2C9F"/>
    <w:rsid w:val="007B6F84"/>
    <w:rsid w:val="007B6FF3"/>
    <w:rsid w:val="007B78C3"/>
    <w:rsid w:val="007C1BAC"/>
    <w:rsid w:val="007D2F0F"/>
    <w:rsid w:val="007D5720"/>
    <w:rsid w:val="007D6A05"/>
    <w:rsid w:val="007E0817"/>
    <w:rsid w:val="007E3CD5"/>
    <w:rsid w:val="007F1362"/>
    <w:rsid w:val="007F326B"/>
    <w:rsid w:val="007F4935"/>
    <w:rsid w:val="007F49FE"/>
    <w:rsid w:val="008022BB"/>
    <w:rsid w:val="00813052"/>
    <w:rsid w:val="00816DB8"/>
    <w:rsid w:val="0082459E"/>
    <w:rsid w:val="00825FDC"/>
    <w:rsid w:val="00831273"/>
    <w:rsid w:val="008322B7"/>
    <w:rsid w:val="00837873"/>
    <w:rsid w:val="00837BC4"/>
    <w:rsid w:val="00845151"/>
    <w:rsid w:val="00850319"/>
    <w:rsid w:val="00850CD6"/>
    <w:rsid w:val="00863DCF"/>
    <w:rsid w:val="00866153"/>
    <w:rsid w:val="008673D9"/>
    <w:rsid w:val="008718B8"/>
    <w:rsid w:val="008735ED"/>
    <w:rsid w:val="0087386E"/>
    <w:rsid w:val="00884922"/>
    <w:rsid w:val="00890116"/>
    <w:rsid w:val="00891812"/>
    <w:rsid w:val="0089554F"/>
    <w:rsid w:val="00896D31"/>
    <w:rsid w:val="008B11DE"/>
    <w:rsid w:val="008B63D7"/>
    <w:rsid w:val="008C163E"/>
    <w:rsid w:val="008C325B"/>
    <w:rsid w:val="008D1F0B"/>
    <w:rsid w:val="008D5B55"/>
    <w:rsid w:val="008D758F"/>
    <w:rsid w:val="008E23C9"/>
    <w:rsid w:val="008E59BF"/>
    <w:rsid w:val="008E5D72"/>
    <w:rsid w:val="008F205C"/>
    <w:rsid w:val="00910385"/>
    <w:rsid w:val="009238D6"/>
    <w:rsid w:val="00924086"/>
    <w:rsid w:val="00926824"/>
    <w:rsid w:val="00926998"/>
    <w:rsid w:val="009330DF"/>
    <w:rsid w:val="0093328F"/>
    <w:rsid w:val="00940517"/>
    <w:rsid w:val="00940CE1"/>
    <w:rsid w:val="00942D5F"/>
    <w:rsid w:val="00942ED2"/>
    <w:rsid w:val="00943540"/>
    <w:rsid w:val="0094411F"/>
    <w:rsid w:val="00954F0A"/>
    <w:rsid w:val="00956B3E"/>
    <w:rsid w:val="009575AB"/>
    <w:rsid w:val="00976B15"/>
    <w:rsid w:val="00980F14"/>
    <w:rsid w:val="0098289F"/>
    <w:rsid w:val="00996A37"/>
    <w:rsid w:val="00997DE7"/>
    <w:rsid w:val="009A228A"/>
    <w:rsid w:val="009B39CB"/>
    <w:rsid w:val="009C0DF5"/>
    <w:rsid w:val="009C1818"/>
    <w:rsid w:val="009C3412"/>
    <w:rsid w:val="009C3B50"/>
    <w:rsid w:val="009C4EF5"/>
    <w:rsid w:val="009D6E91"/>
    <w:rsid w:val="009E50EF"/>
    <w:rsid w:val="009E6537"/>
    <w:rsid w:val="009E7A32"/>
    <w:rsid w:val="009F0151"/>
    <w:rsid w:val="00A0037A"/>
    <w:rsid w:val="00A157A0"/>
    <w:rsid w:val="00A23EF7"/>
    <w:rsid w:val="00A32516"/>
    <w:rsid w:val="00A377E2"/>
    <w:rsid w:val="00A43345"/>
    <w:rsid w:val="00A46C90"/>
    <w:rsid w:val="00A56341"/>
    <w:rsid w:val="00A64316"/>
    <w:rsid w:val="00A64BD2"/>
    <w:rsid w:val="00A759B3"/>
    <w:rsid w:val="00A77E85"/>
    <w:rsid w:val="00A814B0"/>
    <w:rsid w:val="00A83772"/>
    <w:rsid w:val="00A91A5F"/>
    <w:rsid w:val="00A932B1"/>
    <w:rsid w:val="00A97A7C"/>
    <w:rsid w:val="00AA0E2C"/>
    <w:rsid w:val="00AB1EBD"/>
    <w:rsid w:val="00AE29D5"/>
    <w:rsid w:val="00AE54BE"/>
    <w:rsid w:val="00AF2788"/>
    <w:rsid w:val="00AF400A"/>
    <w:rsid w:val="00B00285"/>
    <w:rsid w:val="00B248C6"/>
    <w:rsid w:val="00B35C1E"/>
    <w:rsid w:val="00B44199"/>
    <w:rsid w:val="00B507F2"/>
    <w:rsid w:val="00B51BF6"/>
    <w:rsid w:val="00B52704"/>
    <w:rsid w:val="00B55161"/>
    <w:rsid w:val="00B65041"/>
    <w:rsid w:val="00B66C77"/>
    <w:rsid w:val="00B672CF"/>
    <w:rsid w:val="00B72CDC"/>
    <w:rsid w:val="00B75CEE"/>
    <w:rsid w:val="00B76653"/>
    <w:rsid w:val="00B81081"/>
    <w:rsid w:val="00B841A2"/>
    <w:rsid w:val="00B936F2"/>
    <w:rsid w:val="00BB55B9"/>
    <w:rsid w:val="00BC3853"/>
    <w:rsid w:val="00BC6A5B"/>
    <w:rsid w:val="00BD210A"/>
    <w:rsid w:val="00BD2814"/>
    <w:rsid w:val="00BE2BC1"/>
    <w:rsid w:val="00BE3D84"/>
    <w:rsid w:val="00BE5975"/>
    <w:rsid w:val="00BF0F69"/>
    <w:rsid w:val="00BF186F"/>
    <w:rsid w:val="00BF2248"/>
    <w:rsid w:val="00BF35B4"/>
    <w:rsid w:val="00BF5AC7"/>
    <w:rsid w:val="00BF60FE"/>
    <w:rsid w:val="00C049CF"/>
    <w:rsid w:val="00C06EC8"/>
    <w:rsid w:val="00C12975"/>
    <w:rsid w:val="00C1659C"/>
    <w:rsid w:val="00C169AA"/>
    <w:rsid w:val="00C17D81"/>
    <w:rsid w:val="00C21B5F"/>
    <w:rsid w:val="00C234F2"/>
    <w:rsid w:val="00C236CF"/>
    <w:rsid w:val="00C23E59"/>
    <w:rsid w:val="00C2576A"/>
    <w:rsid w:val="00C25BD9"/>
    <w:rsid w:val="00C344B5"/>
    <w:rsid w:val="00C36C16"/>
    <w:rsid w:val="00C37E5F"/>
    <w:rsid w:val="00C6436E"/>
    <w:rsid w:val="00C663C7"/>
    <w:rsid w:val="00C81912"/>
    <w:rsid w:val="00C8305B"/>
    <w:rsid w:val="00C830CF"/>
    <w:rsid w:val="00C87DAF"/>
    <w:rsid w:val="00C90A50"/>
    <w:rsid w:val="00C931F8"/>
    <w:rsid w:val="00CA0464"/>
    <w:rsid w:val="00CB0E0E"/>
    <w:rsid w:val="00CB4339"/>
    <w:rsid w:val="00CB4550"/>
    <w:rsid w:val="00CC41EA"/>
    <w:rsid w:val="00CC5640"/>
    <w:rsid w:val="00CD68BE"/>
    <w:rsid w:val="00CE548A"/>
    <w:rsid w:val="00CF0B54"/>
    <w:rsid w:val="00CF1C0F"/>
    <w:rsid w:val="00CF1C7F"/>
    <w:rsid w:val="00CF56FD"/>
    <w:rsid w:val="00CF718A"/>
    <w:rsid w:val="00D018BC"/>
    <w:rsid w:val="00D13952"/>
    <w:rsid w:val="00D14A5F"/>
    <w:rsid w:val="00D154DA"/>
    <w:rsid w:val="00D169B4"/>
    <w:rsid w:val="00D1706B"/>
    <w:rsid w:val="00D33F5B"/>
    <w:rsid w:val="00D36110"/>
    <w:rsid w:val="00D40C82"/>
    <w:rsid w:val="00D40FE5"/>
    <w:rsid w:val="00D44A84"/>
    <w:rsid w:val="00D4594F"/>
    <w:rsid w:val="00D53829"/>
    <w:rsid w:val="00D53A64"/>
    <w:rsid w:val="00D567C7"/>
    <w:rsid w:val="00D5748E"/>
    <w:rsid w:val="00D67A65"/>
    <w:rsid w:val="00D71985"/>
    <w:rsid w:val="00D7414F"/>
    <w:rsid w:val="00D75754"/>
    <w:rsid w:val="00D76C74"/>
    <w:rsid w:val="00D80764"/>
    <w:rsid w:val="00D83476"/>
    <w:rsid w:val="00DA0CBA"/>
    <w:rsid w:val="00DA4C11"/>
    <w:rsid w:val="00DB17FF"/>
    <w:rsid w:val="00DB27CA"/>
    <w:rsid w:val="00DC11EF"/>
    <w:rsid w:val="00DC42A9"/>
    <w:rsid w:val="00DC64BD"/>
    <w:rsid w:val="00DC7301"/>
    <w:rsid w:val="00DD2C39"/>
    <w:rsid w:val="00DD40B8"/>
    <w:rsid w:val="00DD5132"/>
    <w:rsid w:val="00DE223C"/>
    <w:rsid w:val="00DE3ABB"/>
    <w:rsid w:val="00DE46EF"/>
    <w:rsid w:val="00DE5A31"/>
    <w:rsid w:val="00E018EA"/>
    <w:rsid w:val="00E01F12"/>
    <w:rsid w:val="00E04554"/>
    <w:rsid w:val="00E04793"/>
    <w:rsid w:val="00E04BC5"/>
    <w:rsid w:val="00E05117"/>
    <w:rsid w:val="00E0687C"/>
    <w:rsid w:val="00E06F02"/>
    <w:rsid w:val="00E079E6"/>
    <w:rsid w:val="00E16FF7"/>
    <w:rsid w:val="00E20942"/>
    <w:rsid w:val="00E229A5"/>
    <w:rsid w:val="00E26FD3"/>
    <w:rsid w:val="00E27C37"/>
    <w:rsid w:val="00E31D07"/>
    <w:rsid w:val="00E3310E"/>
    <w:rsid w:val="00E37403"/>
    <w:rsid w:val="00E37A8C"/>
    <w:rsid w:val="00E461A5"/>
    <w:rsid w:val="00E60452"/>
    <w:rsid w:val="00E618FA"/>
    <w:rsid w:val="00E61EC7"/>
    <w:rsid w:val="00E62AC1"/>
    <w:rsid w:val="00E65F84"/>
    <w:rsid w:val="00E664B6"/>
    <w:rsid w:val="00E716D5"/>
    <w:rsid w:val="00E74902"/>
    <w:rsid w:val="00E82FF8"/>
    <w:rsid w:val="00E8517A"/>
    <w:rsid w:val="00E96696"/>
    <w:rsid w:val="00EA0CA0"/>
    <w:rsid w:val="00EB0474"/>
    <w:rsid w:val="00EC0FAA"/>
    <w:rsid w:val="00EC1199"/>
    <w:rsid w:val="00EC1A31"/>
    <w:rsid w:val="00EC3D98"/>
    <w:rsid w:val="00ED310A"/>
    <w:rsid w:val="00ED59A6"/>
    <w:rsid w:val="00EE046F"/>
    <w:rsid w:val="00EE13C6"/>
    <w:rsid w:val="00EE7585"/>
    <w:rsid w:val="00EF0957"/>
    <w:rsid w:val="00F001A7"/>
    <w:rsid w:val="00F00986"/>
    <w:rsid w:val="00F161E9"/>
    <w:rsid w:val="00F23C89"/>
    <w:rsid w:val="00F247D5"/>
    <w:rsid w:val="00F252F3"/>
    <w:rsid w:val="00F255F6"/>
    <w:rsid w:val="00F309F5"/>
    <w:rsid w:val="00F30FB2"/>
    <w:rsid w:val="00F438A5"/>
    <w:rsid w:val="00F46361"/>
    <w:rsid w:val="00F46FC2"/>
    <w:rsid w:val="00F51957"/>
    <w:rsid w:val="00F72868"/>
    <w:rsid w:val="00F76BA2"/>
    <w:rsid w:val="00F77115"/>
    <w:rsid w:val="00F8394D"/>
    <w:rsid w:val="00F84CD0"/>
    <w:rsid w:val="00F91A7E"/>
    <w:rsid w:val="00F96855"/>
    <w:rsid w:val="00F97DD7"/>
    <w:rsid w:val="00F97FE3"/>
    <w:rsid w:val="00FA13AD"/>
    <w:rsid w:val="00FB153D"/>
    <w:rsid w:val="00FB2F2E"/>
    <w:rsid w:val="00FC08C7"/>
    <w:rsid w:val="00FC1CF9"/>
    <w:rsid w:val="00FC7D14"/>
    <w:rsid w:val="00FC7F8B"/>
    <w:rsid w:val="00FD12A9"/>
    <w:rsid w:val="00FD1504"/>
    <w:rsid w:val="00FD15CC"/>
    <w:rsid w:val="00FD3A89"/>
    <w:rsid w:val="00FD4E5D"/>
    <w:rsid w:val="00FE288D"/>
    <w:rsid w:val="00FF0AEC"/>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3.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4.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10617</Words>
  <Characters>6053</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94</cp:revision>
  <cp:lastPrinted>2024-07-09T11:43:00Z</cp:lastPrinted>
  <dcterms:created xsi:type="dcterms:W3CDTF">2026-05-23T09:46:00Z</dcterms:created>
  <dcterms:modified xsi:type="dcterms:W3CDTF">2026-05-25T16:18:00Z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